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E430EB" w14:textId="77777777" w:rsidR="00B47285" w:rsidRPr="002C5882" w:rsidRDefault="00B47285" w:rsidP="00CF0438">
      <w:pPr>
        <w:pStyle w:val="Letterhead1"/>
      </w:pPr>
      <w:bookmarkStart w:id="0" w:name="_Hlk95835868"/>
      <w:r w:rsidRPr="00CF0438">
        <w:rPr>
          <w:noProof/>
        </w:rPr>
        <w:drawing>
          <wp:anchor distT="0" distB="0" distL="114300" distR="114300" simplePos="0" relativeHeight="251658243" behindDoc="1" locked="0" layoutInCell="1" allowOverlap="1" wp14:anchorId="69EF22C0" wp14:editId="16150E1F">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40CB8418" wp14:editId="5A975579">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7AB6EB1B" wp14:editId="56665714">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2F27863D" wp14:editId="1A55A230">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623BBE9D" wp14:editId="290C6933">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CF0438">
        <w:t>www.</w:t>
      </w:r>
      <w:r w:rsidRPr="002C5882">
        <w:t>accan</w:t>
      </w:r>
      <w:r w:rsidRPr="00CF0438">
        <w:t>.org.</w:t>
      </w:r>
      <w:r w:rsidRPr="002C5882">
        <w:t>au</w:t>
      </w:r>
    </w:p>
    <w:p w14:paraId="68358627" w14:textId="77777777" w:rsidR="00B47285" w:rsidRPr="002C5882" w:rsidRDefault="00F47D10" w:rsidP="00CF0438">
      <w:pPr>
        <w:pStyle w:val="Letterhead1"/>
      </w:pPr>
      <w:r>
        <w:t>i</w:t>
      </w:r>
      <w:r w:rsidR="00B47285" w:rsidRPr="002C5882">
        <w:t>nfo@accan.org.au</w:t>
      </w:r>
    </w:p>
    <w:p w14:paraId="68687DC0" w14:textId="77777777" w:rsidR="00B47285" w:rsidRPr="002C5882" w:rsidRDefault="00B47285" w:rsidP="00CF0438">
      <w:pPr>
        <w:pStyle w:val="Letterhead1"/>
      </w:pPr>
      <w:r w:rsidRPr="002C5882">
        <w:t>02 9288 4000</w:t>
      </w:r>
    </w:p>
    <w:p w14:paraId="0D599F0A" w14:textId="62910446" w:rsidR="00B47285" w:rsidRPr="00CD2EA0" w:rsidRDefault="00B47285" w:rsidP="00CD2EA0">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5C2C8D09" wp14:editId="342B855C">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w:pict>
              <v:rect w14:anchorId="05E98CCE" id="Rectangle 4379" o:spid="_x0000_s1026"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bookmarkEnd w:id="0"/>
    <w:p w14:paraId="2D30DBA1" w14:textId="159902EE" w:rsidR="00AF01B5" w:rsidRDefault="00867C92" w:rsidP="00AF01B5">
      <w:pPr>
        <w:tabs>
          <w:tab w:val="right" w:pos="9026"/>
        </w:tabs>
      </w:pPr>
      <w:r>
        <w:br/>
      </w:r>
      <w:r w:rsidR="00AF01B5" w:rsidRPr="05115472">
        <w:rPr>
          <w:rStyle w:val="DocLabelChar"/>
        </w:rPr>
        <w:t>Submission</w:t>
      </w:r>
      <w:r>
        <w:tab/>
      </w:r>
      <w:r w:rsidR="001136E0" w:rsidRPr="05115472">
        <w:rPr>
          <w:rStyle w:val="DocDateChar"/>
        </w:rPr>
        <w:t xml:space="preserve"> </w:t>
      </w:r>
      <w:r w:rsidR="00B42503">
        <w:rPr>
          <w:rStyle w:val="DocDateChar"/>
        </w:rPr>
        <w:t>21</w:t>
      </w:r>
      <w:r w:rsidR="00401182" w:rsidRPr="05115472">
        <w:rPr>
          <w:rStyle w:val="DocDateChar"/>
        </w:rPr>
        <w:t xml:space="preserve"> </w:t>
      </w:r>
      <w:r w:rsidR="00A74B61">
        <w:rPr>
          <w:rStyle w:val="DocDateChar"/>
        </w:rPr>
        <w:t>Ju</w:t>
      </w:r>
      <w:r w:rsidR="00B42503">
        <w:rPr>
          <w:rStyle w:val="DocDateChar"/>
        </w:rPr>
        <w:t>ly</w:t>
      </w:r>
      <w:r w:rsidR="00AF01B5" w:rsidRPr="05115472">
        <w:rPr>
          <w:rStyle w:val="DocDateChar"/>
        </w:rPr>
        <w:t xml:space="preserve"> 202</w:t>
      </w:r>
      <w:r w:rsidR="00B359CD">
        <w:rPr>
          <w:rStyle w:val="DocDateChar"/>
        </w:rPr>
        <w:t>3</w:t>
      </w:r>
    </w:p>
    <w:p w14:paraId="4C4338B1" w14:textId="7A8BF5C6" w:rsidR="3207DC7F" w:rsidRDefault="00D912D0" w:rsidP="05115472">
      <w:pPr>
        <w:spacing w:after="0" w:line="240" w:lineRule="auto"/>
      </w:pPr>
      <w:r>
        <w:t>Sean Riordan</w:t>
      </w:r>
      <w:r w:rsidR="3207DC7F">
        <w:t xml:space="preserve"> </w:t>
      </w:r>
    </w:p>
    <w:p w14:paraId="28253852" w14:textId="77777777" w:rsidR="00EB5B08" w:rsidRDefault="00D912D0" w:rsidP="05115472">
      <w:pPr>
        <w:spacing w:after="0" w:line="240" w:lineRule="auto"/>
      </w:pPr>
      <w:r>
        <w:t xml:space="preserve">General Manager, </w:t>
      </w:r>
    </w:p>
    <w:p w14:paraId="1CEC2DF8" w14:textId="76596A93" w:rsidR="73D1BFF7" w:rsidRDefault="00D912D0" w:rsidP="05115472">
      <w:pPr>
        <w:spacing w:after="0" w:line="240" w:lineRule="auto"/>
      </w:pPr>
      <w:r>
        <w:t>Communications Markets</w:t>
      </w:r>
      <w:r w:rsidR="00EB5B08">
        <w:t xml:space="preserve"> </w:t>
      </w:r>
      <w:r>
        <w:t>and Advocacy</w:t>
      </w:r>
    </w:p>
    <w:p w14:paraId="1D638A20" w14:textId="427D6654" w:rsidR="00662145" w:rsidRDefault="00DE6605" w:rsidP="00AF01B5">
      <w:pPr>
        <w:spacing w:after="0" w:line="240" w:lineRule="auto"/>
      </w:pPr>
      <w:r>
        <w:t>Australian Competition and Consumer Commission</w:t>
      </w:r>
    </w:p>
    <w:p w14:paraId="7E11F7D8" w14:textId="77777777" w:rsidR="00A7470D" w:rsidRDefault="00A7470D" w:rsidP="00AF01B5">
      <w:pPr>
        <w:spacing w:after="0" w:line="240" w:lineRule="auto"/>
      </w:pPr>
    </w:p>
    <w:p w14:paraId="5F8BD3B9" w14:textId="77777777" w:rsidR="007D39D4" w:rsidRDefault="007D39D4" w:rsidP="007D39D4">
      <w:pPr>
        <w:jc w:val="center"/>
        <w:rPr>
          <w:b/>
          <w:bCs/>
        </w:rPr>
      </w:pPr>
      <w:r w:rsidRPr="05115472">
        <w:rPr>
          <w:b/>
          <w:bCs/>
        </w:rPr>
        <w:t xml:space="preserve">Re: </w:t>
      </w:r>
      <w:r>
        <w:rPr>
          <w:b/>
          <w:bCs/>
        </w:rPr>
        <w:t>NBN Special Access Undertaking variation: Response to ACCC Draft Decision; Floor and Ceiling – Modified Pricing Options</w:t>
      </w:r>
    </w:p>
    <w:p w14:paraId="12463EC5" w14:textId="027E4A48" w:rsidR="007D39D4" w:rsidRDefault="007D39D4" w:rsidP="007D39D4">
      <w:r>
        <w:t>The Australian Communications Consumer Action Network (</w:t>
      </w:r>
      <w:r w:rsidRPr="007C4C45">
        <w:rPr>
          <w:b/>
          <w:bCs/>
        </w:rPr>
        <w:t>ACCAN</w:t>
      </w:r>
      <w:r>
        <w:t xml:space="preserve">) thanks the </w:t>
      </w:r>
      <w:r w:rsidR="006F38DC">
        <w:t>Australian Competition and Consumer Commission (</w:t>
      </w:r>
      <w:r w:rsidRPr="00AE72B0">
        <w:rPr>
          <w:b/>
          <w:bCs/>
        </w:rPr>
        <w:t>ACCC</w:t>
      </w:r>
      <w:r w:rsidR="006F38DC">
        <w:t>)</w:t>
      </w:r>
      <w:r>
        <w:t xml:space="preserve"> for the opportunity to provide further comment on the NBN Special Access Undertaking variation: Response to the ACCC Draft Decision, Floor and Ceiling - Modified Pricing Options (</w:t>
      </w:r>
      <w:r>
        <w:rPr>
          <w:b/>
          <w:bCs/>
        </w:rPr>
        <w:t>pricing options paper</w:t>
      </w:r>
      <w:r>
        <w:t>).</w:t>
      </w:r>
    </w:p>
    <w:p w14:paraId="2BE2C7E3" w14:textId="77777777" w:rsidR="007D39D4" w:rsidRDefault="007D39D4" w:rsidP="007D39D4">
      <w:r>
        <w:t>ACCAN is the peak body that represents consumers on communications issues including telecommunications, broadband, and emerging new services. ACCAN provides a strong unified voice to industry and government as we work towards communications services that are trusted, inclusive and available for all.</w:t>
      </w:r>
    </w:p>
    <w:p w14:paraId="361B0B69" w14:textId="77777777" w:rsidR="007D39D4" w:rsidRDefault="007D39D4" w:rsidP="007D39D4">
      <w:r>
        <w:t>ACCAN welcomes the opportunity to provide comment on the pricing options paper. Notwithstanding our reservations concerning the introduction of pricing floors, ACCAN would like to express our qualified support for the proposed pricing framework. We note that:</w:t>
      </w:r>
    </w:p>
    <w:p w14:paraId="46917A9C" w14:textId="3A143792" w:rsidR="007D39D4" w:rsidRDefault="007D39D4" w:rsidP="007D39D4">
      <w:pPr>
        <w:pStyle w:val="ListParagraph"/>
        <w:numPr>
          <w:ilvl w:val="0"/>
          <w:numId w:val="11"/>
        </w:numPr>
      </w:pPr>
      <w:r>
        <w:t xml:space="preserve">The pricing framework should be accepted insofar as it promotes the objectives of pricing certainty, retail competition and is consistent with the long-term interests of end-users; </w:t>
      </w:r>
      <w:r w:rsidR="007712EE">
        <w:t>and</w:t>
      </w:r>
    </w:p>
    <w:p w14:paraId="561986BE" w14:textId="77777777" w:rsidR="007D39D4" w:rsidRDefault="007D39D4" w:rsidP="007D39D4">
      <w:pPr>
        <w:pStyle w:val="ListParagraph"/>
        <w:numPr>
          <w:ilvl w:val="0"/>
          <w:numId w:val="11"/>
        </w:numPr>
      </w:pPr>
      <w:r>
        <w:t xml:space="preserve">Option 3 is the preferable pricing option in ACCAN’s view. </w:t>
      </w:r>
    </w:p>
    <w:p w14:paraId="2C52F939" w14:textId="77777777" w:rsidR="007D39D4" w:rsidRDefault="007D39D4" w:rsidP="007D39D4">
      <w:r>
        <w:t xml:space="preserve">The proposed ‘floor and ceiling’ pricing framework represents a second-best framework for the pricing of NBN services. However, notwithstanding that the framework does not reflect the ideal theoretical pricing framework, in substance the proposal sets out a reasonable approach to the pricing of NBN services and provides for reasonable pricing outcomes for consumers. </w:t>
      </w:r>
    </w:p>
    <w:p w14:paraId="062FBD27" w14:textId="77777777" w:rsidR="007D39D4" w:rsidRPr="001D4D99" w:rsidRDefault="007D39D4" w:rsidP="007D39D4">
      <w:r>
        <w:t xml:space="preserve">Further detailed comments on the proposal are set out in </w:t>
      </w:r>
      <w:r w:rsidRPr="00CD556B">
        <w:rPr>
          <w:b/>
          <w:bCs/>
        </w:rPr>
        <w:t>Attachment A</w:t>
      </w:r>
      <w:r>
        <w:t xml:space="preserve">. We thank the ACCC for the opportunity to comment on the draft decision. Should you wish to discuss any of the issues raised in this submission further, please do not hesitate to contact me at </w:t>
      </w:r>
      <w:hyperlink r:id="rId21" w:history="1">
        <w:r w:rsidRPr="00895392">
          <w:rPr>
            <w:rStyle w:val="Hyperlink"/>
          </w:rPr>
          <w:t>gareth.downing@accan.org.au</w:t>
        </w:r>
      </w:hyperlink>
      <w:r>
        <w:t>.</w:t>
      </w:r>
    </w:p>
    <w:p w14:paraId="7078328B" w14:textId="77777777" w:rsidR="007D39D4" w:rsidRDefault="007D39D4" w:rsidP="007D39D4">
      <w:pPr>
        <w:pStyle w:val="NoSpacing"/>
        <w:spacing w:line="276" w:lineRule="auto"/>
      </w:pPr>
      <w:r>
        <w:t>Yours sincerely,</w:t>
      </w:r>
    </w:p>
    <w:p w14:paraId="4E37F33C" w14:textId="77777777" w:rsidR="007D39D4" w:rsidRDefault="007D39D4" w:rsidP="007D39D4">
      <w:pPr>
        <w:pStyle w:val="NoSpacing"/>
        <w:spacing w:line="276" w:lineRule="auto"/>
      </w:pPr>
    </w:p>
    <w:p w14:paraId="537B1EA3" w14:textId="77777777" w:rsidR="007D39D4" w:rsidRPr="00A263E5" w:rsidRDefault="007D39D4" w:rsidP="007D39D4">
      <w:pPr>
        <w:pStyle w:val="NoSpacing"/>
        <w:spacing w:line="276" w:lineRule="auto"/>
      </w:pPr>
      <w:r>
        <w:t>Dr Gareth Downing</w:t>
      </w:r>
    </w:p>
    <w:p w14:paraId="355324E3" w14:textId="77777777" w:rsidR="007D39D4" w:rsidRDefault="007D39D4" w:rsidP="007D39D4">
      <w:r>
        <w:t>Deputy Chief Executive Officer</w:t>
      </w:r>
      <w:r>
        <w:br/>
      </w:r>
    </w:p>
    <w:p w14:paraId="51BAF1DB" w14:textId="77777777" w:rsidR="007D39D4" w:rsidRDefault="007D39D4" w:rsidP="007D39D4"/>
    <w:p w14:paraId="0BDD2CCA" w14:textId="77777777" w:rsidR="007D39D4" w:rsidRDefault="007D39D4" w:rsidP="007D39D4"/>
    <w:p w14:paraId="3F0BE6C6" w14:textId="77777777" w:rsidR="007D39D4" w:rsidRDefault="007D39D4" w:rsidP="007D39D4">
      <w:pPr>
        <w:rPr>
          <w:b/>
          <w:bCs/>
        </w:rPr>
      </w:pPr>
      <w:r>
        <w:br/>
      </w:r>
      <w:r w:rsidRPr="003438EF">
        <w:rPr>
          <w:b/>
          <w:bCs/>
        </w:rPr>
        <w:t xml:space="preserve">Attachment A. </w:t>
      </w:r>
      <w:r>
        <w:rPr>
          <w:b/>
          <w:bCs/>
        </w:rPr>
        <w:t>Further detailed comments on the pricing proposal</w:t>
      </w:r>
    </w:p>
    <w:p w14:paraId="46A105E8" w14:textId="77777777" w:rsidR="007D39D4" w:rsidRPr="003438EF" w:rsidRDefault="007D39D4" w:rsidP="007D39D4">
      <w:r w:rsidRPr="003438EF">
        <w:rPr>
          <w:b/>
          <w:bCs/>
        </w:rPr>
        <w:t>The</w:t>
      </w:r>
      <w:r>
        <w:rPr>
          <w:b/>
          <w:bCs/>
        </w:rPr>
        <w:t xml:space="preserve"> proposed ‘floor and ceiling’ pricing construct is a second-best framework </w:t>
      </w:r>
    </w:p>
    <w:p w14:paraId="2A6C762A" w14:textId="6129B8B6" w:rsidR="007D39D4" w:rsidRDefault="007D39D4" w:rsidP="007D39D4">
      <w:r>
        <w:t>As noted in ACCAN’s previous submission the movement to a formal framework of pricing floors is not consistent with the theoretically efficient pricing of NBN services.</w:t>
      </w:r>
      <w:r>
        <w:rPr>
          <w:rStyle w:val="FootnoteReference"/>
        </w:rPr>
        <w:footnoteReference w:id="2"/>
      </w:r>
      <w:r>
        <w:t xml:space="preserve"> However, notwithstanding our objection to the adoption of formal pricing floors, existing pricing arrangements in effect establish de facto pricing floors. </w:t>
      </w:r>
    </w:p>
    <w:p w14:paraId="1DFDFDC8" w14:textId="77777777" w:rsidR="007D39D4" w:rsidRDefault="007D39D4" w:rsidP="007D39D4">
      <w:r>
        <w:t xml:space="preserve">While the formalisation of pricing floors is undesirable in our view, the substantive impact on consumers from transitioning to formal price floors is likely to be limited. Further, we note that although the departure from theoretically efficient pricing frameworks is undesirable, it is common across a broad range of utility contexts due to competing objectives and information constraints. Accordingly, while ACCAN has reservations regarding the proposed formalisation of pricing floors as part of the pricing framework, the tangible pricing outcomes delivered are of greater importance to consumers. </w:t>
      </w:r>
    </w:p>
    <w:p w14:paraId="33FD90F0" w14:textId="77777777" w:rsidR="007D39D4" w:rsidRPr="00C54BA2" w:rsidRDefault="007D39D4" w:rsidP="007D39D4">
      <w:pPr>
        <w:rPr>
          <w:b/>
          <w:bCs/>
        </w:rPr>
      </w:pPr>
      <w:r>
        <w:rPr>
          <w:b/>
          <w:bCs/>
        </w:rPr>
        <w:t>However the proposed pricing framework sets out a reasonable approach to pricing NBN services</w:t>
      </w:r>
    </w:p>
    <w:p w14:paraId="21AE1245" w14:textId="77777777" w:rsidR="007D39D4" w:rsidRDefault="007D39D4" w:rsidP="007D39D4">
      <w:r>
        <w:t>The proposed pricing framework is imperfect. However, it represents a tangible improvement on previous pricing frameworks and provides a reasonable approach to pricing NBN services. Pricing frameworks should strive to be theoretically efficient, but where they reasonably approximate efficient prices based on available information, the negative efficiency effects may be outweighed by expected benefits.</w:t>
      </w:r>
      <w:r>
        <w:rPr>
          <w:rStyle w:val="FootnoteReference"/>
        </w:rPr>
        <w:footnoteReference w:id="3"/>
      </w:r>
    </w:p>
    <w:p w14:paraId="2DFF94B2" w14:textId="77777777" w:rsidR="007D39D4" w:rsidRDefault="007D39D4" w:rsidP="007D39D4">
      <w:r>
        <w:t xml:space="preserve">Accordingly ACCAN would like to express our qualified support for the proposal, which in our view: </w:t>
      </w:r>
    </w:p>
    <w:p w14:paraId="40F829E9" w14:textId="6233ED4D" w:rsidR="007D39D4" w:rsidRDefault="007D39D4" w:rsidP="007D39D4">
      <w:pPr>
        <w:pStyle w:val="ListParagraph"/>
        <w:numPr>
          <w:ilvl w:val="0"/>
          <w:numId w:val="12"/>
        </w:numPr>
      </w:pPr>
      <w:r>
        <w:t>Adequately achieves pricing certainty for retail service providers</w:t>
      </w:r>
      <w:r w:rsidR="00D02D2C">
        <w:t xml:space="preserve"> (</w:t>
      </w:r>
      <w:r w:rsidR="00D02D2C" w:rsidRPr="00AE72B0">
        <w:rPr>
          <w:b/>
          <w:bCs/>
        </w:rPr>
        <w:t>RSPs</w:t>
      </w:r>
      <w:r w:rsidR="00D02D2C">
        <w:t>)</w:t>
      </w:r>
      <w:r>
        <w:t>;</w:t>
      </w:r>
    </w:p>
    <w:p w14:paraId="0B6CA0CC" w14:textId="77777777" w:rsidR="007D39D4" w:rsidRDefault="007D39D4" w:rsidP="007D39D4">
      <w:pPr>
        <w:pStyle w:val="ListParagraph"/>
        <w:numPr>
          <w:ilvl w:val="0"/>
          <w:numId w:val="12"/>
        </w:numPr>
      </w:pPr>
      <w:r>
        <w:t xml:space="preserve">Effectively addresses the potential for inefficient and inequitable cross-subsidies between high and low use consumers; </w:t>
      </w:r>
    </w:p>
    <w:p w14:paraId="61615AB8" w14:textId="77777777" w:rsidR="007D39D4" w:rsidRDefault="007D39D4" w:rsidP="007D39D4">
      <w:pPr>
        <w:pStyle w:val="ListParagraph"/>
        <w:numPr>
          <w:ilvl w:val="0"/>
          <w:numId w:val="12"/>
        </w:numPr>
      </w:pPr>
      <w:r>
        <w:t>Promotes downstream retail competition; and</w:t>
      </w:r>
    </w:p>
    <w:p w14:paraId="6EE22FEA" w14:textId="77777777" w:rsidR="007D39D4" w:rsidRDefault="007D39D4" w:rsidP="007D39D4">
      <w:pPr>
        <w:pStyle w:val="ListParagraph"/>
        <w:numPr>
          <w:ilvl w:val="0"/>
          <w:numId w:val="12"/>
        </w:numPr>
      </w:pPr>
      <w:r>
        <w:t>Discourages inefficient investment in technical systems to optimise plan migrations to reduce wholesale costs.</w:t>
      </w:r>
    </w:p>
    <w:p w14:paraId="76551380" w14:textId="77777777" w:rsidR="007D39D4" w:rsidRDefault="007D39D4" w:rsidP="007D39D4">
      <w:r>
        <w:t xml:space="preserve">ACCAN supports the acceptance of the pricing framework and proposed pricing to the extent that the ACCC can confirm the reasonableness or accuracy of the underlying pricing assumptions. </w:t>
      </w:r>
    </w:p>
    <w:p w14:paraId="38D9FA21" w14:textId="77777777" w:rsidR="007D39D4" w:rsidRPr="00330B2F" w:rsidRDefault="007D39D4" w:rsidP="007D39D4">
      <w:pPr>
        <w:rPr>
          <w:b/>
          <w:bCs/>
        </w:rPr>
      </w:pPr>
      <w:r>
        <w:rPr>
          <w:b/>
          <w:bCs/>
        </w:rPr>
        <w:t xml:space="preserve">Retail competition must be facilitated through NBN pricing </w:t>
      </w:r>
    </w:p>
    <w:p w14:paraId="1D5D9BBB" w14:textId="189FFA6E" w:rsidR="007D39D4" w:rsidRDefault="007D39D4" w:rsidP="007D39D4">
      <w:r>
        <w:t>ACCAN does not support the implementation of pricing frameworks that would provide competitive advantages to incumbent participants due to their scale or existing market share. Throughout our engagement with</w:t>
      </w:r>
      <w:r w:rsidR="00504B86">
        <w:t xml:space="preserve"> </w:t>
      </w:r>
      <w:r w:rsidRPr="00D02D2C">
        <w:t>RSPs</w:t>
      </w:r>
      <w:r>
        <w:t xml:space="preserve"> on pricing, ACCAN has consistently been advised by smaller providers that the system requirements associated with more complex pricing frameworks are cost prohibitive. </w:t>
      </w:r>
    </w:p>
    <w:p w14:paraId="2B2C234F" w14:textId="77777777" w:rsidR="007D39D4" w:rsidRPr="00440547" w:rsidRDefault="007D39D4" w:rsidP="007D39D4">
      <w:r w:rsidRPr="004A7123">
        <w:t>Accordingly, ACCAN considers that the extent to the proposed pricing framework removes the need for, or incentive to invest in technical systems to optimis</w:t>
      </w:r>
      <w:r>
        <w:t>e</w:t>
      </w:r>
      <w:r w:rsidRPr="004A7123">
        <w:t xml:space="preserve"> plan management, that this is desirable.</w:t>
      </w:r>
      <w:r>
        <w:t xml:space="preserve"> The pricing framework proposed by NBN Co is in ACCAN’s view preferable to alternative frameworks which may promote unnecessary and inefficient investment in technical systems that may provide little or no benefits to consumers and impose increased retail costs.  </w:t>
      </w:r>
    </w:p>
    <w:p w14:paraId="57536763" w14:textId="77777777" w:rsidR="007D39D4" w:rsidRDefault="007D39D4" w:rsidP="007D39D4">
      <w:r>
        <w:rPr>
          <w:b/>
          <w:bCs/>
        </w:rPr>
        <w:t>The preferrable pricing construct is Option 3</w:t>
      </w:r>
    </w:p>
    <w:p w14:paraId="35B22B10" w14:textId="77777777" w:rsidR="007D39D4" w:rsidRPr="00785040" w:rsidRDefault="007D39D4" w:rsidP="007D39D4">
      <w:r w:rsidRPr="00785040">
        <w:t xml:space="preserve">The pricing options paper sets out three options for the pricing of NBN services. These options reflect revisions from the previous pricing paper and can be described as: </w:t>
      </w:r>
    </w:p>
    <w:p w14:paraId="0F2AE673" w14:textId="77777777" w:rsidR="007D39D4" w:rsidRPr="00785040" w:rsidRDefault="007D39D4" w:rsidP="007D39D4">
      <w:pPr>
        <w:pStyle w:val="ListParagraph"/>
        <w:numPr>
          <w:ilvl w:val="0"/>
          <w:numId w:val="13"/>
        </w:numPr>
      </w:pPr>
      <w:r w:rsidRPr="00785040">
        <w:t>A reduction in the floor price of the 50 Mbps service;</w:t>
      </w:r>
    </w:p>
    <w:p w14:paraId="7BD770E3" w14:textId="06B1262B" w:rsidR="007D39D4" w:rsidRPr="00785040" w:rsidRDefault="007D39D4" w:rsidP="007D39D4">
      <w:pPr>
        <w:pStyle w:val="ListParagraph"/>
        <w:numPr>
          <w:ilvl w:val="0"/>
          <w:numId w:val="13"/>
        </w:numPr>
      </w:pPr>
      <w:r w:rsidRPr="00785040">
        <w:t xml:space="preserve">A reduction in </w:t>
      </w:r>
      <w:r w:rsidR="008A45B1" w:rsidRPr="008A45B1">
        <w:t>Connectivity Virtual Circuit</w:t>
      </w:r>
      <w:r w:rsidR="008A45B1">
        <w:t xml:space="preserve"> (</w:t>
      </w:r>
      <w:r w:rsidRPr="00AE72B0">
        <w:rPr>
          <w:b/>
          <w:bCs/>
        </w:rPr>
        <w:t>CVC</w:t>
      </w:r>
      <w:r w:rsidR="008A45B1">
        <w:t>)</w:t>
      </w:r>
      <w:r w:rsidRPr="00785040">
        <w:t xml:space="preserve"> overage charges; </w:t>
      </w:r>
      <w:r w:rsidR="007712EE">
        <w:t>and</w:t>
      </w:r>
    </w:p>
    <w:p w14:paraId="1312ADA1" w14:textId="77777777" w:rsidR="007D39D4" w:rsidRPr="00785040" w:rsidRDefault="007D39D4" w:rsidP="007D39D4">
      <w:pPr>
        <w:pStyle w:val="ListParagraph"/>
        <w:numPr>
          <w:ilvl w:val="0"/>
          <w:numId w:val="13"/>
        </w:numPr>
      </w:pPr>
      <w:r w:rsidRPr="00785040">
        <w:t>Or a combination of a reduction in the floor price of the 50 Mbps services and CVC overage charges.</w:t>
      </w:r>
    </w:p>
    <w:p w14:paraId="4E9BA206" w14:textId="77777777" w:rsidR="007D39D4" w:rsidRPr="008D522D" w:rsidRDefault="007D39D4" w:rsidP="007D39D4">
      <w:r w:rsidRPr="00785040">
        <w:t>ACCAN notes that the proposed pricing options are revenue neutral, insofar that the selection of a particular pricing option does not imply an increase or reduction in NBN Co revenue. Noting that this is the case, ACCAN considers that pricing option 3 is preferable insofar that it provides for a reasonable sharing of proposed price reductions across the 12/1Mbps, 25/5Mbps and 50/20Mbps speed tiers.</w:t>
      </w:r>
      <w:r>
        <w:t xml:space="preserve">  </w:t>
      </w:r>
    </w:p>
    <w:p w14:paraId="43A3A449" w14:textId="77777777" w:rsidR="007D39D4" w:rsidRPr="00330B2F" w:rsidRDefault="007D39D4" w:rsidP="007D39D4">
      <w:pPr>
        <w:rPr>
          <w:b/>
          <w:bCs/>
        </w:rPr>
      </w:pPr>
      <w:r>
        <w:rPr>
          <w:b/>
          <w:bCs/>
        </w:rPr>
        <w:t>Demand management should be examined by NBN Co and RSPs</w:t>
      </w:r>
    </w:p>
    <w:p w14:paraId="77E251C4" w14:textId="4C571F68" w:rsidR="007D39D4" w:rsidRDefault="007D39D4" w:rsidP="007D39D4">
      <w:r>
        <w:t xml:space="preserve">ACCAN notes that the pricing options paper does not set out opportunities to engage in demand management. At various points throughout our engagement on the SAU, it has been repeatedly raised with ACCAN that a significant driver of the cost pressures faced by </w:t>
      </w:r>
      <w:r w:rsidR="001175B4">
        <w:t>RSPs</w:t>
      </w:r>
      <w:r>
        <w:t xml:space="preserve"> is exceptionally high use consumers who are utilising 50Mbps services at a level well </w:t>
      </w:r>
      <w:proofErr w:type="gramStart"/>
      <w:r>
        <w:t>in excess of</w:t>
      </w:r>
      <w:proofErr w:type="gramEnd"/>
      <w:r>
        <w:t xml:space="preserve"> ordinary or reasonable usage. </w:t>
      </w:r>
    </w:p>
    <w:p w14:paraId="4067D6D2" w14:textId="77777777" w:rsidR="007D39D4" w:rsidRDefault="007D39D4" w:rsidP="007D39D4">
      <w:r>
        <w:t xml:space="preserve">While ACCAN is supportive of consumers making the greatest possible use of their available connectivity, we consider that there are material equity and efficiency issues associated with current arrangements. While restricting exceptionally high use consumers should not be the option of first resort, where a consumer utilises a service at rates that are several standard deviations away from ordinary patterns of use, consideration should be given to how these consumers might be encouraged to migrate to service tiers that better align with their profile of use. </w:t>
      </w:r>
    </w:p>
    <w:p w14:paraId="6AA911A0" w14:textId="77777777" w:rsidR="007D39D4" w:rsidRDefault="007D39D4" w:rsidP="007D39D4">
      <w:r>
        <w:t>The nuanced application of demand management tools may provide for the efficient management of existing and future NBN capacity and may limit inefficient or imprudent investment to meet the demands of a small cohort of users. In the first instance, ACCAN considers that notification of exceptionally high use consumers concerning their relative usage and the suitability of their existing service would be appropriate. Further information or notifications may be appropriate where migration to another service tier may allow them to take up a service that better reflects their needs.</w:t>
      </w:r>
    </w:p>
    <w:p w14:paraId="62C0A3FE" w14:textId="6D1A6027" w:rsidR="00022997" w:rsidRDefault="00A7470D" w:rsidP="00A7470D">
      <w:pPr>
        <w:pStyle w:val="FundingAcknowledgement"/>
      </w:pPr>
      <w:r w:rsidRPr="006C7432">
        <w:t xml:space="preserve">The Australian Communications Consumer </w:t>
      </w:r>
      <w:r w:rsidRPr="00A44854">
        <w:t>Action</w:t>
      </w:r>
      <w:r w:rsidRPr="006C7432">
        <w:t xml:space="preserve"> Network (ACCAN) is Australia’s peak communication consumer </w:t>
      </w:r>
      <w:proofErr w:type="spellStart"/>
      <w:r w:rsidRPr="006C7432">
        <w:t>organisation</w:t>
      </w:r>
      <w:proofErr w:type="spellEnd"/>
      <w:r w:rsidRPr="006C7432">
        <w:t xml:space="preserve">.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p>
    <w:sectPr w:rsidR="00022997" w:rsidSect="00472A35">
      <w:headerReference w:type="default" r:id="rId22"/>
      <w:footerReference w:type="default" r:id="rId23"/>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C8EE4A" w14:textId="77777777" w:rsidR="00B8641B" w:rsidRDefault="00B8641B">
      <w:pPr>
        <w:spacing w:after="0" w:line="240" w:lineRule="auto"/>
      </w:pPr>
      <w:r>
        <w:separator/>
      </w:r>
    </w:p>
  </w:endnote>
  <w:endnote w:type="continuationSeparator" w:id="0">
    <w:p w14:paraId="57AC6A27" w14:textId="77777777" w:rsidR="00B8641B" w:rsidRDefault="00B8641B">
      <w:pPr>
        <w:spacing w:after="0" w:line="240" w:lineRule="auto"/>
      </w:pPr>
      <w:r>
        <w:continuationSeparator/>
      </w:r>
    </w:p>
  </w:endnote>
  <w:endnote w:type="continuationNotice" w:id="1">
    <w:p w14:paraId="6D6967F5" w14:textId="77777777" w:rsidR="00B8641B" w:rsidRDefault="00B864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FEE32DD-0CB6-4C73-9A1D-C96DA98B1061}"/>
    <w:embedBold r:id="rId2" w:fontKey="{45684377-5AD4-4B21-BECF-297475A8C931}"/>
    <w:embedItalic r:id="rId3" w:fontKey="{059D6043-0B82-4FD3-8EE3-D140F17E9B67}"/>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2D89D7E5-8B33-45E9-9E5A-A6E3B0B9BA17}"/>
  </w:font>
  <w:font w:name="Gotham">
    <w:altName w:val="Calibri"/>
    <w:charset w:val="00"/>
    <w:family w:val="auto"/>
    <w:pitch w:val="variable"/>
    <w:sig w:usb0="800000A7" w:usb1="00000000" w:usb2="00000000" w:usb3="00000000" w:csb0="00000009" w:csb1="00000000"/>
    <w:embedBold r:id="rId5" w:fontKey="{6EE8035C-249B-4A1C-8A59-26AF0E05392D}"/>
    <w:embedBoldItalic r:id="rId6" w:fontKey="{0BF1CAFE-55B4-41C0-BCB4-A74F2FF989DD}"/>
  </w:font>
  <w:font w:name="Gotham Black">
    <w:altName w:val="Calibri"/>
    <w:charset w:val="00"/>
    <w:family w:val="auto"/>
    <w:pitch w:val="variable"/>
    <w:sig w:usb0="A00000AF" w:usb1="40000048" w:usb2="00000000" w:usb3="00000000" w:csb0="00000111" w:csb1="00000000"/>
    <w:embedRegular r:id="rId7" w:fontKey="{E324323D-6BB6-4D60-9215-4368944563F6}"/>
  </w:font>
  <w:font w:name="Cambria">
    <w:panose1 w:val="02040503050406030204"/>
    <w:charset w:val="00"/>
    <w:family w:val="roman"/>
    <w:pitch w:val="variable"/>
    <w:sig w:usb0="E00006FF" w:usb1="420024FF" w:usb2="02000000" w:usb3="00000000" w:csb0="0000019F" w:csb1="00000000"/>
    <w:embedRegular r:id="rId8" w:fontKey="{51A45AD9-06CB-49D6-89C3-EDA924A3D1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Gotham" w:hAnsi="Gotham"/>
        <w:b/>
        <w:bCs/>
        <w:sz w:val="20"/>
        <w:szCs w:val="20"/>
      </w:rPr>
      <w:id w:val="-1113674512"/>
      <w:docPartObj>
        <w:docPartGallery w:val="Page Numbers (Bottom of Page)"/>
        <w:docPartUnique/>
      </w:docPartObj>
    </w:sdtPr>
    <w:sdtEndPr>
      <w:rPr>
        <w:rStyle w:val="Letterhead1Char"/>
        <w:spacing w:val="8"/>
      </w:rPr>
    </w:sdtEndPr>
    <w:sdtContent>
      <w:p w14:paraId="0F46D66A"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4D94A2" w14:textId="77777777" w:rsidR="00B8641B" w:rsidRDefault="00B8641B">
      <w:pPr>
        <w:spacing w:after="0" w:line="240" w:lineRule="auto"/>
      </w:pPr>
      <w:r>
        <w:separator/>
      </w:r>
    </w:p>
  </w:footnote>
  <w:footnote w:type="continuationSeparator" w:id="0">
    <w:p w14:paraId="006022AA" w14:textId="77777777" w:rsidR="00B8641B" w:rsidRDefault="00B8641B">
      <w:pPr>
        <w:spacing w:after="0" w:line="240" w:lineRule="auto"/>
      </w:pPr>
      <w:r>
        <w:continuationSeparator/>
      </w:r>
    </w:p>
  </w:footnote>
  <w:footnote w:type="continuationNotice" w:id="1">
    <w:p w14:paraId="46AC89A8" w14:textId="77777777" w:rsidR="00B8641B" w:rsidRDefault="00B8641B">
      <w:pPr>
        <w:spacing w:after="0" w:line="240" w:lineRule="auto"/>
      </w:pPr>
    </w:p>
  </w:footnote>
  <w:footnote w:id="2">
    <w:p w14:paraId="73161112" w14:textId="77777777" w:rsidR="007D39D4" w:rsidRPr="00DA676A" w:rsidRDefault="007D39D4" w:rsidP="007D39D4">
      <w:pPr>
        <w:pStyle w:val="FootnoteText"/>
      </w:pPr>
      <w:r>
        <w:rPr>
          <w:rStyle w:val="FootnoteReference"/>
        </w:rPr>
        <w:footnoteRef/>
      </w:r>
      <w:r>
        <w:t xml:space="preserve"> ACCAN, 2023, </w:t>
      </w:r>
      <w:r>
        <w:rPr>
          <w:i/>
          <w:iCs/>
        </w:rPr>
        <w:t>ACCAN submission on further materials regarding the ACCC NBN Special Access Undertaking (SAU) draft decision</w:t>
      </w:r>
      <w:r>
        <w:t xml:space="preserve">, </w:t>
      </w:r>
      <w:hyperlink r:id="rId1" w:history="1">
        <w:r w:rsidRPr="00242E82">
          <w:rPr>
            <w:rStyle w:val="Hyperlink"/>
          </w:rPr>
          <w:t>https://accan.org.au/accans-work/submissions/2152-nbn-sau-draft-decision</w:t>
        </w:r>
      </w:hyperlink>
      <w:r>
        <w:t xml:space="preserve">. </w:t>
      </w:r>
    </w:p>
  </w:footnote>
  <w:footnote w:id="3">
    <w:p w14:paraId="3099D999" w14:textId="77777777" w:rsidR="007D39D4" w:rsidRDefault="007D39D4" w:rsidP="007D39D4">
      <w:pPr>
        <w:pStyle w:val="FootnoteText"/>
      </w:pPr>
      <w:r>
        <w:rPr>
          <w:rStyle w:val="FootnoteReference"/>
        </w:rPr>
        <w:footnoteRef/>
      </w:r>
      <w:r>
        <w:t xml:space="preserve"> For example, as noted by NBN Co more precise and complex pricing constructs may be theoretically more </w:t>
      </w:r>
      <w:proofErr w:type="gramStart"/>
      <w:r>
        <w:t>efficient, but</w:t>
      </w:r>
      <w:proofErr w:type="gramEnd"/>
      <w:r>
        <w:t xml:space="preserve"> impose material transaction costs due to the information and technical requirements to apply these pricing constructs.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266D2"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39D26513" wp14:editId="577C4D43">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56ACE87E" wp14:editId="1A9025CA">
              <wp:simplePos x="0" y="0"/>
              <wp:positionH relativeFrom="column">
                <wp:posOffset>-574675</wp:posOffset>
              </wp:positionH>
              <wp:positionV relativeFrom="page">
                <wp:posOffset>694055</wp:posOffset>
              </wp:positionV>
              <wp:extent cx="6894195" cy="46990"/>
              <wp:effectExtent l="0" t="0" r="1905"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7D2A35A" id="Rectangle 1" o:spid="_x0000_s1026" alt="&quot;&quot;"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145E7B"/>
    <w:multiLevelType w:val="hybridMultilevel"/>
    <w:tmpl w:val="D7F0C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1EE5AB3"/>
    <w:multiLevelType w:val="hybridMultilevel"/>
    <w:tmpl w:val="7A908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248525B"/>
    <w:multiLevelType w:val="hybridMultilevel"/>
    <w:tmpl w:val="5ACA5268"/>
    <w:lvl w:ilvl="0" w:tplc="0409001B">
      <w:start w:val="1"/>
      <w:numFmt w:val="lowerRoman"/>
      <w:lvlText w:val="%1."/>
      <w:lvlJc w:val="right"/>
      <w:pPr>
        <w:ind w:left="2412" w:hanging="360"/>
      </w:pPr>
    </w:lvl>
    <w:lvl w:ilvl="1" w:tplc="04090019" w:tentative="1">
      <w:start w:val="1"/>
      <w:numFmt w:val="lowerLetter"/>
      <w:lvlText w:val="%2."/>
      <w:lvlJc w:val="left"/>
      <w:pPr>
        <w:ind w:left="3132" w:hanging="360"/>
      </w:pPr>
    </w:lvl>
    <w:lvl w:ilvl="2" w:tplc="0409001B" w:tentative="1">
      <w:start w:val="1"/>
      <w:numFmt w:val="lowerRoman"/>
      <w:lvlText w:val="%3."/>
      <w:lvlJc w:val="right"/>
      <w:pPr>
        <w:ind w:left="3852" w:hanging="180"/>
      </w:pPr>
    </w:lvl>
    <w:lvl w:ilvl="3" w:tplc="0409000F" w:tentative="1">
      <w:start w:val="1"/>
      <w:numFmt w:val="decimal"/>
      <w:lvlText w:val="%4."/>
      <w:lvlJc w:val="left"/>
      <w:pPr>
        <w:ind w:left="4572" w:hanging="360"/>
      </w:pPr>
    </w:lvl>
    <w:lvl w:ilvl="4" w:tplc="04090019" w:tentative="1">
      <w:start w:val="1"/>
      <w:numFmt w:val="lowerLetter"/>
      <w:lvlText w:val="%5."/>
      <w:lvlJc w:val="left"/>
      <w:pPr>
        <w:ind w:left="5292" w:hanging="360"/>
      </w:pPr>
    </w:lvl>
    <w:lvl w:ilvl="5" w:tplc="0409001B" w:tentative="1">
      <w:start w:val="1"/>
      <w:numFmt w:val="lowerRoman"/>
      <w:lvlText w:val="%6."/>
      <w:lvlJc w:val="right"/>
      <w:pPr>
        <w:ind w:left="6012" w:hanging="180"/>
      </w:pPr>
    </w:lvl>
    <w:lvl w:ilvl="6" w:tplc="0409000F" w:tentative="1">
      <w:start w:val="1"/>
      <w:numFmt w:val="decimal"/>
      <w:lvlText w:val="%7."/>
      <w:lvlJc w:val="left"/>
      <w:pPr>
        <w:ind w:left="6732" w:hanging="360"/>
      </w:pPr>
    </w:lvl>
    <w:lvl w:ilvl="7" w:tplc="04090019" w:tentative="1">
      <w:start w:val="1"/>
      <w:numFmt w:val="lowerLetter"/>
      <w:lvlText w:val="%8."/>
      <w:lvlJc w:val="left"/>
      <w:pPr>
        <w:ind w:left="7452" w:hanging="360"/>
      </w:pPr>
    </w:lvl>
    <w:lvl w:ilvl="8" w:tplc="0409001B" w:tentative="1">
      <w:start w:val="1"/>
      <w:numFmt w:val="lowerRoman"/>
      <w:lvlText w:val="%9."/>
      <w:lvlJc w:val="right"/>
      <w:pPr>
        <w:ind w:left="8172" w:hanging="180"/>
      </w:pPr>
    </w:lvl>
  </w:abstractNum>
  <w:abstractNum w:abstractNumId="3" w15:restartNumberingAfterBreak="0">
    <w:nsid w:val="28AB6CA4"/>
    <w:multiLevelType w:val="hybridMultilevel"/>
    <w:tmpl w:val="360CF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5" w15:restartNumberingAfterBreak="0">
    <w:nsid w:val="2C8E0472"/>
    <w:multiLevelType w:val="hybridMultilevel"/>
    <w:tmpl w:val="BA66934A"/>
    <w:lvl w:ilvl="0" w:tplc="F3CC8B12">
      <w:start w:val="1"/>
      <w:numFmt w:val="lowerLetter"/>
      <w:lvlText w:val="(%1)"/>
      <w:lvlJc w:val="left"/>
      <w:pPr>
        <w:ind w:left="-1296" w:hanging="360"/>
      </w:pPr>
      <w:rPr>
        <w:rFonts w:hint="default"/>
      </w:rPr>
    </w:lvl>
    <w:lvl w:ilvl="1" w:tplc="0C090019" w:tentative="1">
      <w:start w:val="1"/>
      <w:numFmt w:val="lowerLetter"/>
      <w:lvlText w:val="%2."/>
      <w:lvlJc w:val="left"/>
      <w:pPr>
        <w:ind w:left="-576" w:hanging="360"/>
      </w:pPr>
    </w:lvl>
    <w:lvl w:ilvl="2" w:tplc="0C09001B" w:tentative="1">
      <w:start w:val="1"/>
      <w:numFmt w:val="lowerRoman"/>
      <w:lvlText w:val="%3."/>
      <w:lvlJc w:val="right"/>
      <w:pPr>
        <w:ind w:left="144" w:hanging="180"/>
      </w:pPr>
    </w:lvl>
    <w:lvl w:ilvl="3" w:tplc="0C09000F" w:tentative="1">
      <w:start w:val="1"/>
      <w:numFmt w:val="decimal"/>
      <w:lvlText w:val="%4."/>
      <w:lvlJc w:val="left"/>
      <w:pPr>
        <w:ind w:left="864" w:hanging="360"/>
      </w:pPr>
    </w:lvl>
    <w:lvl w:ilvl="4" w:tplc="0C090019" w:tentative="1">
      <w:start w:val="1"/>
      <w:numFmt w:val="lowerLetter"/>
      <w:lvlText w:val="%5."/>
      <w:lvlJc w:val="left"/>
      <w:pPr>
        <w:ind w:left="1584" w:hanging="360"/>
      </w:pPr>
    </w:lvl>
    <w:lvl w:ilvl="5" w:tplc="0C09001B" w:tentative="1">
      <w:start w:val="1"/>
      <w:numFmt w:val="lowerRoman"/>
      <w:lvlText w:val="%6."/>
      <w:lvlJc w:val="right"/>
      <w:pPr>
        <w:ind w:left="2304" w:hanging="180"/>
      </w:pPr>
    </w:lvl>
    <w:lvl w:ilvl="6" w:tplc="0C09000F" w:tentative="1">
      <w:start w:val="1"/>
      <w:numFmt w:val="decimal"/>
      <w:lvlText w:val="%7."/>
      <w:lvlJc w:val="left"/>
      <w:pPr>
        <w:ind w:left="3024" w:hanging="360"/>
      </w:pPr>
    </w:lvl>
    <w:lvl w:ilvl="7" w:tplc="0C090019" w:tentative="1">
      <w:start w:val="1"/>
      <w:numFmt w:val="lowerLetter"/>
      <w:lvlText w:val="%8."/>
      <w:lvlJc w:val="left"/>
      <w:pPr>
        <w:ind w:left="3744" w:hanging="360"/>
      </w:pPr>
    </w:lvl>
    <w:lvl w:ilvl="8" w:tplc="0C09001B" w:tentative="1">
      <w:start w:val="1"/>
      <w:numFmt w:val="lowerRoman"/>
      <w:lvlText w:val="%9."/>
      <w:lvlJc w:val="right"/>
      <w:pPr>
        <w:ind w:left="4464" w:hanging="180"/>
      </w:pPr>
    </w:lvl>
  </w:abstractNum>
  <w:abstractNum w:abstractNumId="6" w15:restartNumberingAfterBreak="0">
    <w:nsid w:val="337C5FB2"/>
    <w:multiLevelType w:val="multilevel"/>
    <w:tmpl w:val="6AFEEB4C"/>
    <w:numStyleLink w:val="Bullets"/>
  </w:abstractNum>
  <w:abstractNum w:abstractNumId="7"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8" w15:restartNumberingAfterBreak="0">
    <w:nsid w:val="45D83F17"/>
    <w:multiLevelType w:val="hybridMultilevel"/>
    <w:tmpl w:val="AB569276"/>
    <w:lvl w:ilvl="0" w:tplc="6D968AF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48BB6C7B"/>
    <w:multiLevelType w:val="hybridMultilevel"/>
    <w:tmpl w:val="16E82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3F5099E"/>
    <w:multiLevelType w:val="hybridMultilevel"/>
    <w:tmpl w:val="5C664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8927392"/>
    <w:multiLevelType w:val="hybridMultilevel"/>
    <w:tmpl w:val="E11C7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AD22A8E"/>
    <w:multiLevelType w:val="hybridMultilevel"/>
    <w:tmpl w:val="A8EA8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33592771">
    <w:abstractNumId w:val="4"/>
  </w:num>
  <w:num w:numId="2" w16cid:durableId="1705908320">
    <w:abstractNumId w:val="6"/>
  </w:num>
  <w:num w:numId="3" w16cid:durableId="195047647">
    <w:abstractNumId w:val="7"/>
  </w:num>
  <w:num w:numId="4" w16cid:durableId="1322656291">
    <w:abstractNumId w:val="10"/>
  </w:num>
  <w:num w:numId="5" w16cid:durableId="1129857634">
    <w:abstractNumId w:val="12"/>
  </w:num>
  <w:num w:numId="6" w16cid:durableId="1556116451">
    <w:abstractNumId w:val="1"/>
  </w:num>
  <w:num w:numId="7" w16cid:durableId="15617736">
    <w:abstractNumId w:val="2"/>
  </w:num>
  <w:num w:numId="8" w16cid:durableId="1356999813">
    <w:abstractNumId w:val="8"/>
  </w:num>
  <w:num w:numId="9" w16cid:durableId="1934239962">
    <w:abstractNumId w:val="5"/>
  </w:num>
  <w:num w:numId="10" w16cid:durableId="1397358669">
    <w:abstractNumId w:val="9"/>
  </w:num>
  <w:num w:numId="11" w16cid:durableId="1522551811">
    <w:abstractNumId w:val="11"/>
  </w:num>
  <w:num w:numId="12" w16cid:durableId="1314485426">
    <w:abstractNumId w:val="0"/>
  </w:num>
  <w:num w:numId="13" w16cid:durableId="672269477">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E81"/>
    <w:rsid w:val="00000326"/>
    <w:rsid w:val="00000686"/>
    <w:rsid w:val="00000813"/>
    <w:rsid w:val="00001DEF"/>
    <w:rsid w:val="00001FAC"/>
    <w:rsid w:val="0000211A"/>
    <w:rsid w:val="00002592"/>
    <w:rsid w:val="00002A84"/>
    <w:rsid w:val="000039D9"/>
    <w:rsid w:val="0000425D"/>
    <w:rsid w:val="000043E5"/>
    <w:rsid w:val="0000653E"/>
    <w:rsid w:val="00006849"/>
    <w:rsid w:val="00006AAB"/>
    <w:rsid w:val="00006C00"/>
    <w:rsid w:val="0000793F"/>
    <w:rsid w:val="00010117"/>
    <w:rsid w:val="00010CAF"/>
    <w:rsid w:val="000113F6"/>
    <w:rsid w:val="0001160C"/>
    <w:rsid w:val="0001193F"/>
    <w:rsid w:val="00012073"/>
    <w:rsid w:val="000121ED"/>
    <w:rsid w:val="000130E1"/>
    <w:rsid w:val="0001338C"/>
    <w:rsid w:val="00014E08"/>
    <w:rsid w:val="000150E9"/>
    <w:rsid w:val="00015D77"/>
    <w:rsid w:val="00016FA2"/>
    <w:rsid w:val="00017488"/>
    <w:rsid w:val="0001751C"/>
    <w:rsid w:val="00017F6C"/>
    <w:rsid w:val="00017FF5"/>
    <w:rsid w:val="00020140"/>
    <w:rsid w:val="0002144A"/>
    <w:rsid w:val="0002178D"/>
    <w:rsid w:val="000217FD"/>
    <w:rsid w:val="000218CC"/>
    <w:rsid w:val="00021EEE"/>
    <w:rsid w:val="00022050"/>
    <w:rsid w:val="000221FF"/>
    <w:rsid w:val="00022392"/>
    <w:rsid w:val="0002292A"/>
    <w:rsid w:val="00022997"/>
    <w:rsid w:val="00022D35"/>
    <w:rsid w:val="00023DC1"/>
    <w:rsid w:val="000244D8"/>
    <w:rsid w:val="0002478C"/>
    <w:rsid w:val="00024E5A"/>
    <w:rsid w:val="00025032"/>
    <w:rsid w:val="0002541D"/>
    <w:rsid w:val="00025FC3"/>
    <w:rsid w:val="00026140"/>
    <w:rsid w:val="00026672"/>
    <w:rsid w:val="00026BD6"/>
    <w:rsid w:val="00030176"/>
    <w:rsid w:val="00030D26"/>
    <w:rsid w:val="00031DE1"/>
    <w:rsid w:val="00031F88"/>
    <w:rsid w:val="00032441"/>
    <w:rsid w:val="000341DA"/>
    <w:rsid w:val="000345B4"/>
    <w:rsid w:val="000362DE"/>
    <w:rsid w:val="000374B5"/>
    <w:rsid w:val="00037C09"/>
    <w:rsid w:val="00040002"/>
    <w:rsid w:val="00040E6E"/>
    <w:rsid w:val="00042123"/>
    <w:rsid w:val="000422A4"/>
    <w:rsid w:val="000435B1"/>
    <w:rsid w:val="00043833"/>
    <w:rsid w:val="00044434"/>
    <w:rsid w:val="0004489B"/>
    <w:rsid w:val="0004526C"/>
    <w:rsid w:val="000466D6"/>
    <w:rsid w:val="000515CB"/>
    <w:rsid w:val="00051BF9"/>
    <w:rsid w:val="00052737"/>
    <w:rsid w:val="00052787"/>
    <w:rsid w:val="00052D56"/>
    <w:rsid w:val="000530BA"/>
    <w:rsid w:val="00053BD5"/>
    <w:rsid w:val="00054A4B"/>
    <w:rsid w:val="0005578F"/>
    <w:rsid w:val="00056A12"/>
    <w:rsid w:val="00056B04"/>
    <w:rsid w:val="00056B6C"/>
    <w:rsid w:val="00056D71"/>
    <w:rsid w:val="00056DAD"/>
    <w:rsid w:val="000576D9"/>
    <w:rsid w:val="00057A92"/>
    <w:rsid w:val="000607AC"/>
    <w:rsid w:val="00061244"/>
    <w:rsid w:val="00061D64"/>
    <w:rsid w:val="00061E6F"/>
    <w:rsid w:val="00062A46"/>
    <w:rsid w:val="00062E9C"/>
    <w:rsid w:val="00063844"/>
    <w:rsid w:val="00063DD0"/>
    <w:rsid w:val="000642FD"/>
    <w:rsid w:val="00064B02"/>
    <w:rsid w:val="00066C39"/>
    <w:rsid w:val="00066CD4"/>
    <w:rsid w:val="0007000B"/>
    <w:rsid w:val="00072C5D"/>
    <w:rsid w:val="00074521"/>
    <w:rsid w:val="00074E04"/>
    <w:rsid w:val="00075B17"/>
    <w:rsid w:val="00075C32"/>
    <w:rsid w:val="0007676E"/>
    <w:rsid w:val="00077240"/>
    <w:rsid w:val="00080605"/>
    <w:rsid w:val="0008068C"/>
    <w:rsid w:val="000825B0"/>
    <w:rsid w:val="00083F4B"/>
    <w:rsid w:val="000840C2"/>
    <w:rsid w:val="00086136"/>
    <w:rsid w:val="00086378"/>
    <w:rsid w:val="00086B9C"/>
    <w:rsid w:val="000876AF"/>
    <w:rsid w:val="00090606"/>
    <w:rsid w:val="00091379"/>
    <w:rsid w:val="0009245D"/>
    <w:rsid w:val="00093716"/>
    <w:rsid w:val="00094D4E"/>
    <w:rsid w:val="000954FD"/>
    <w:rsid w:val="00095B45"/>
    <w:rsid w:val="00096E7E"/>
    <w:rsid w:val="0009715B"/>
    <w:rsid w:val="00097EF3"/>
    <w:rsid w:val="000A0DE3"/>
    <w:rsid w:val="000A0E10"/>
    <w:rsid w:val="000A1C2D"/>
    <w:rsid w:val="000A295D"/>
    <w:rsid w:val="000A35D6"/>
    <w:rsid w:val="000A37C1"/>
    <w:rsid w:val="000A3806"/>
    <w:rsid w:val="000A383F"/>
    <w:rsid w:val="000A3977"/>
    <w:rsid w:val="000A3CC1"/>
    <w:rsid w:val="000A3F8C"/>
    <w:rsid w:val="000A3FBC"/>
    <w:rsid w:val="000A41A1"/>
    <w:rsid w:val="000A4520"/>
    <w:rsid w:val="000A5242"/>
    <w:rsid w:val="000A7094"/>
    <w:rsid w:val="000A7C6A"/>
    <w:rsid w:val="000A7CDA"/>
    <w:rsid w:val="000A7D76"/>
    <w:rsid w:val="000A7FCF"/>
    <w:rsid w:val="000B11EF"/>
    <w:rsid w:val="000B1725"/>
    <w:rsid w:val="000B2023"/>
    <w:rsid w:val="000B259A"/>
    <w:rsid w:val="000B2847"/>
    <w:rsid w:val="000B2C45"/>
    <w:rsid w:val="000B3240"/>
    <w:rsid w:val="000B5598"/>
    <w:rsid w:val="000B597D"/>
    <w:rsid w:val="000B59DD"/>
    <w:rsid w:val="000B6659"/>
    <w:rsid w:val="000B7682"/>
    <w:rsid w:val="000C231C"/>
    <w:rsid w:val="000C2D3C"/>
    <w:rsid w:val="000C3436"/>
    <w:rsid w:val="000C35BD"/>
    <w:rsid w:val="000C463F"/>
    <w:rsid w:val="000C5BAA"/>
    <w:rsid w:val="000C6B7F"/>
    <w:rsid w:val="000C6C80"/>
    <w:rsid w:val="000C7431"/>
    <w:rsid w:val="000D17E4"/>
    <w:rsid w:val="000D18A2"/>
    <w:rsid w:val="000D1D93"/>
    <w:rsid w:val="000D21DE"/>
    <w:rsid w:val="000D3F85"/>
    <w:rsid w:val="000D418D"/>
    <w:rsid w:val="000D4FC4"/>
    <w:rsid w:val="000D5255"/>
    <w:rsid w:val="000D67CC"/>
    <w:rsid w:val="000D6C9F"/>
    <w:rsid w:val="000D6DE8"/>
    <w:rsid w:val="000D77C7"/>
    <w:rsid w:val="000E02E3"/>
    <w:rsid w:val="000E0A5E"/>
    <w:rsid w:val="000E1593"/>
    <w:rsid w:val="000E2A17"/>
    <w:rsid w:val="000E319B"/>
    <w:rsid w:val="000E5B99"/>
    <w:rsid w:val="000E5CAE"/>
    <w:rsid w:val="000E624D"/>
    <w:rsid w:val="000E6973"/>
    <w:rsid w:val="000E6D72"/>
    <w:rsid w:val="000F01BB"/>
    <w:rsid w:val="000F0991"/>
    <w:rsid w:val="000F0CA7"/>
    <w:rsid w:val="000F21D4"/>
    <w:rsid w:val="000F2660"/>
    <w:rsid w:val="000F3349"/>
    <w:rsid w:val="000F35E8"/>
    <w:rsid w:val="000F3856"/>
    <w:rsid w:val="000F3C23"/>
    <w:rsid w:val="000F41EE"/>
    <w:rsid w:val="000F66C9"/>
    <w:rsid w:val="000F764C"/>
    <w:rsid w:val="00101FB8"/>
    <w:rsid w:val="00102E33"/>
    <w:rsid w:val="00103899"/>
    <w:rsid w:val="00103999"/>
    <w:rsid w:val="00103B0F"/>
    <w:rsid w:val="00103DAC"/>
    <w:rsid w:val="00104819"/>
    <w:rsid w:val="00104DAD"/>
    <w:rsid w:val="00106122"/>
    <w:rsid w:val="00106898"/>
    <w:rsid w:val="00106AEC"/>
    <w:rsid w:val="00111988"/>
    <w:rsid w:val="00111EC4"/>
    <w:rsid w:val="00111F02"/>
    <w:rsid w:val="0011276C"/>
    <w:rsid w:val="001133FE"/>
    <w:rsid w:val="00113465"/>
    <w:rsid w:val="001136E0"/>
    <w:rsid w:val="00113AE0"/>
    <w:rsid w:val="001145A4"/>
    <w:rsid w:val="00114A0D"/>
    <w:rsid w:val="00116757"/>
    <w:rsid w:val="00116A4A"/>
    <w:rsid w:val="0011718F"/>
    <w:rsid w:val="001175B4"/>
    <w:rsid w:val="00117C47"/>
    <w:rsid w:val="0012015D"/>
    <w:rsid w:val="00120423"/>
    <w:rsid w:val="00120B2F"/>
    <w:rsid w:val="001217E2"/>
    <w:rsid w:val="001217FD"/>
    <w:rsid w:val="00121D47"/>
    <w:rsid w:val="00122DD1"/>
    <w:rsid w:val="00123FEE"/>
    <w:rsid w:val="001245D6"/>
    <w:rsid w:val="00124F88"/>
    <w:rsid w:val="00125060"/>
    <w:rsid w:val="00125282"/>
    <w:rsid w:val="00126183"/>
    <w:rsid w:val="0012626F"/>
    <w:rsid w:val="0012636E"/>
    <w:rsid w:val="0012663D"/>
    <w:rsid w:val="001270D6"/>
    <w:rsid w:val="0012729C"/>
    <w:rsid w:val="001275E7"/>
    <w:rsid w:val="00127833"/>
    <w:rsid w:val="00130B20"/>
    <w:rsid w:val="00130E70"/>
    <w:rsid w:val="00131B2D"/>
    <w:rsid w:val="0013215A"/>
    <w:rsid w:val="0013230F"/>
    <w:rsid w:val="00132365"/>
    <w:rsid w:val="00132C91"/>
    <w:rsid w:val="001345BD"/>
    <w:rsid w:val="00134BAC"/>
    <w:rsid w:val="00135818"/>
    <w:rsid w:val="00135C01"/>
    <w:rsid w:val="00135DF6"/>
    <w:rsid w:val="001363A1"/>
    <w:rsid w:val="00136D82"/>
    <w:rsid w:val="00136E66"/>
    <w:rsid w:val="001374C9"/>
    <w:rsid w:val="00137C51"/>
    <w:rsid w:val="001405B0"/>
    <w:rsid w:val="00142181"/>
    <w:rsid w:val="00145394"/>
    <w:rsid w:val="00146383"/>
    <w:rsid w:val="00147139"/>
    <w:rsid w:val="001472C6"/>
    <w:rsid w:val="00147ED6"/>
    <w:rsid w:val="00150873"/>
    <w:rsid w:val="00150BCA"/>
    <w:rsid w:val="00150F03"/>
    <w:rsid w:val="001514F8"/>
    <w:rsid w:val="0015159F"/>
    <w:rsid w:val="00151DAB"/>
    <w:rsid w:val="00151EAB"/>
    <w:rsid w:val="00151F34"/>
    <w:rsid w:val="001531E7"/>
    <w:rsid w:val="001537A7"/>
    <w:rsid w:val="00153C93"/>
    <w:rsid w:val="00154FEF"/>
    <w:rsid w:val="001568CC"/>
    <w:rsid w:val="00157282"/>
    <w:rsid w:val="0016010C"/>
    <w:rsid w:val="001604B2"/>
    <w:rsid w:val="001605C9"/>
    <w:rsid w:val="0016069D"/>
    <w:rsid w:val="0016090D"/>
    <w:rsid w:val="001617F8"/>
    <w:rsid w:val="001618D5"/>
    <w:rsid w:val="00161AE5"/>
    <w:rsid w:val="00161B2B"/>
    <w:rsid w:val="001623E5"/>
    <w:rsid w:val="001624D4"/>
    <w:rsid w:val="00163200"/>
    <w:rsid w:val="00163B56"/>
    <w:rsid w:val="001641EF"/>
    <w:rsid w:val="00165638"/>
    <w:rsid w:val="00165F56"/>
    <w:rsid w:val="00167714"/>
    <w:rsid w:val="0016790B"/>
    <w:rsid w:val="0017083D"/>
    <w:rsid w:val="00170B09"/>
    <w:rsid w:val="00171821"/>
    <w:rsid w:val="00172CEC"/>
    <w:rsid w:val="00172EA2"/>
    <w:rsid w:val="001730E0"/>
    <w:rsid w:val="001734C4"/>
    <w:rsid w:val="00173897"/>
    <w:rsid w:val="00174185"/>
    <w:rsid w:val="00174650"/>
    <w:rsid w:val="001747D5"/>
    <w:rsid w:val="001754ED"/>
    <w:rsid w:val="00175B17"/>
    <w:rsid w:val="00176021"/>
    <w:rsid w:val="001766A1"/>
    <w:rsid w:val="001768CD"/>
    <w:rsid w:val="00176BC0"/>
    <w:rsid w:val="00176C16"/>
    <w:rsid w:val="00177778"/>
    <w:rsid w:val="00177907"/>
    <w:rsid w:val="00177B5D"/>
    <w:rsid w:val="0018009F"/>
    <w:rsid w:val="00180A13"/>
    <w:rsid w:val="00180B86"/>
    <w:rsid w:val="00181026"/>
    <w:rsid w:val="0018181F"/>
    <w:rsid w:val="00181BDF"/>
    <w:rsid w:val="001828D8"/>
    <w:rsid w:val="00183955"/>
    <w:rsid w:val="00184E49"/>
    <w:rsid w:val="00185442"/>
    <w:rsid w:val="00187AC3"/>
    <w:rsid w:val="00187BF0"/>
    <w:rsid w:val="00190012"/>
    <w:rsid w:val="00190FBA"/>
    <w:rsid w:val="00191FB2"/>
    <w:rsid w:val="00192073"/>
    <w:rsid w:val="00192C5F"/>
    <w:rsid w:val="00192F4A"/>
    <w:rsid w:val="0019340F"/>
    <w:rsid w:val="00193689"/>
    <w:rsid w:val="00193C4D"/>
    <w:rsid w:val="00193DB9"/>
    <w:rsid w:val="0019461C"/>
    <w:rsid w:val="001948E0"/>
    <w:rsid w:val="00194B7F"/>
    <w:rsid w:val="00194CF1"/>
    <w:rsid w:val="0019567C"/>
    <w:rsid w:val="00195B7B"/>
    <w:rsid w:val="00195BB6"/>
    <w:rsid w:val="001966AB"/>
    <w:rsid w:val="00196FE2"/>
    <w:rsid w:val="00197E80"/>
    <w:rsid w:val="001A0171"/>
    <w:rsid w:val="001A2461"/>
    <w:rsid w:val="001A2736"/>
    <w:rsid w:val="001A2BA5"/>
    <w:rsid w:val="001A319E"/>
    <w:rsid w:val="001A3380"/>
    <w:rsid w:val="001A442F"/>
    <w:rsid w:val="001A5600"/>
    <w:rsid w:val="001A5738"/>
    <w:rsid w:val="001A5ACB"/>
    <w:rsid w:val="001A60E4"/>
    <w:rsid w:val="001A6405"/>
    <w:rsid w:val="001A67B6"/>
    <w:rsid w:val="001A6857"/>
    <w:rsid w:val="001A7159"/>
    <w:rsid w:val="001A772D"/>
    <w:rsid w:val="001B07F5"/>
    <w:rsid w:val="001B0DED"/>
    <w:rsid w:val="001B2045"/>
    <w:rsid w:val="001B2192"/>
    <w:rsid w:val="001B3E43"/>
    <w:rsid w:val="001B4F92"/>
    <w:rsid w:val="001B5856"/>
    <w:rsid w:val="001B5FB2"/>
    <w:rsid w:val="001B63DD"/>
    <w:rsid w:val="001B6438"/>
    <w:rsid w:val="001C359A"/>
    <w:rsid w:val="001C40D8"/>
    <w:rsid w:val="001C4264"/>
    <w:rsid w:val="001C55E5"/>
    <w:rsid w:val="001C672F"/>
    <w:rsid w:val="001C67EA"/>
    <w:rsid w:val="001C6BB4"/>
    <w:rsid w:val="001C6C41"/>
    <w:rsid w:val="001D21D7"/>
    <w:rsid w:val="001D2405"/>
    <w:rsid w:val="001D5C22"/>
    <w:rsid w:val="001D64B9"/>
    <w:rsid w:val="001D6F9E"/>
    <w:rsid w:val="001D7859"/>
    <w:rsid w:val="001D7A1B"/>
    <w:rsid w:val="001E1AE7"/>
    <w:rsid w:val="001E2CD4"/>
    <w:rsid w:val="001E2CDD"/>
    <w:rsid w:val="001E3CC3"/>
    <w:rsid w:val="001E404E"/>
    <w:rsid w:val="001E61C5"/>
    <w:rsid w:val="001E707D"/>
    <w:rsid w:val="001E7889"/>
    <w:rsid w:val="001E7CA6"/>
    <w:rsid w:val="001E7D05"/>
    <w:rsid w:val="001F013B"/>
    <w:rsid w:val="001F2191"/>
    <w:rsid w:val="001F2DFB"/>
    <w:rsid w:val="001F3911"/>
    <w:rsid w:val="001F425F"/>
    <w:rsid w:val="001F4884"/>
    <w:rsid w:val="001F579B"/>
    <w:rsid w:val="001F5BCC"/>
    <w:rsid w:val="001F5F42"/>
    <w:rsid w:val="001F6311"/>
    <w:rsid w:val="001F64BC"/>
    <w:rsid w:val="001F6758"/>
    <w:rsid w:val="001F6D1C"/>
    <w:rsid w:val="001F7374"/>
    <w:rsid w:val="001F77F6"/>
    <w:rsid w:val="00200029"/>
    <w:rsid w:val="0020028A"/>
    <w:rsid w:val="00200982"/>
    <w:rsid w:val="00200A85"/>
    <w:rsid w:val="00202CEB"/>
    <w:rsid w:val="00203B14"/>
    <w:rsid w:val="002049AD"/>
    <w:rsid w:val="00205FF0"/>
    <w:rsid w:val="00207BED"/>
    <w:rsid w:val="00207EC8"/>
    <w:rsid w:val="00211174"/>
    <w:rsid w:val="002112C6"/>
    <w:rsid w:val="002118F3"/>
    <w:rsid w:val="0021332D"/>
    <w:rsid w:val="00213850"/>
    <w:rsid w:val="002140FC"/>
    <w:rsid w:val="0021413E"/>
    <w:rsid w:val="00215005"/>
    <w:rsid w:val="0021536F"/>
    <w:rsid w:val="0021558D"/>
    <w:rsid w:val="002160DD"/>
    <w:rsid w:val="00216E8C"/>
    <w:rsid w:val="0021710C"/>
    <w:rsid w:val="00217234"/>
    <w:rsid w:val="00221EE2"/>
    <w:rsid w:val="002225E3"/>
    <w:rsid w:val="00223840"/>
    <w:rsid w:val="002273A3"/>
    <w:rsid w:val="00230920"/>
    <w:rsid w:val="002311C5"/>
    <w:rsid w:val="00232693"/>
    <w:rsid w:val="0023489E"/>
    <w:rsid w:val="00234B4A"/>
    <w:rsid w:val="002355F6"/>
    <w:rsid w:val="002366E4"/>
    <w:rsid w:val="00240647"/>
    <w:rsid w:val="002412A0"/>
    <w:rsid w:val="00242675"/>
    <w:rsid w:val="002430F7"/>
    <w:rsid w:val="002446C4"/>
    <w:rsid w:val="00244FE0"/>
    <w:rsid w:val="00245265"/>
    <w:rsid w:val="00246498"/>
    <w:rsid w:val="0024679A"/>
    <w:rsid w:val="002475B0"/>
    <w:rsid w:val="002476F7"/>
    <w:rsid w:val="002502E6"/>
    <w:rsid w:val="00250AAF"/>
    <w:rsid w:val="002511D5"/>
    <w:rsid w:val="0025132A"/>
    <w:rsid w:val="002515B9"/>
    <w:rsid w:val="00251782"/>
    <w:rsid w:val="00251939"/>
    <w:rsid w:val="002520EE"/>
    <w:rsid w:val="00252148"/>
    <w:rsid w:val="00252E5E"/>
    <w:rsid w:val="0025331F"/>
    <w:rsid w:val="002557C5"/>
    <w:rsid w:val="0025604E"/>
    <w:rsid w:val="002561AE"/>
    <w:rsid w:val="002567BC"/>
    <w:rsid w:val="002570F8"/>
    <w:rsid w:val="0025715F"/>
    <w:rsid w:val="00257786"/>
    <w:rsid w:val="0026030A"/>
    <w:rsid w:val="00260397"/>
    <w:rsid w:val="00261658"/>
    <w:rsid w:val="00261BA9"/>
    <w:rsid w:val="0026220F"/>
    <w:rsid w:val="00262EA2"/>
    <w:rsid w:val="002635A4"/>
    <w:rsid w:val="0026420E"/>
    <w:rsid w:val="002651B7"/>
    <w:rsid w:val="0026557C"/>
    <w:rsid w:val="00265D71"/>
    <w:rsid w:val="00266048"/>
    <w:rsid w:val="002661BC"/>
    <w:rsid w:val="00266313"/>
    <w:rsid w:val="0026652F"/>
    <w:rsid w:val="00266F54"/>
    <w:rsid w:val="0026705E"/>
    <w:rsid w:val="0026712E"/>
    <w:rsid w:val="0027168A"/>
    <w:rsid w:val="00271720"/>
    <w:rsid w:val="002718A5"/>
    <w:rsid w:val="002719DA"/>
    <w:rsid w:val="00272512"/>
    <w:rsid w:val="002729FE"/>
    <w:rsid w:val="00272B6D"/>
    <w:rsid w:val="00272C5A"/>
    <w:rsid w:val="00273305"/>
    <w:rsid w:val="00274126"/>
    <w:rsid w:val="00274E04"/>
    <w:rsid w:val="0027501A"/>
    <w:rsid w:val="00275427"/>
    <w:rsid w:val="002763EC"/>
    <w:rsid w:val="002767A3"/>
    <w:rsid w:val="00276F66"/>
    <w:rsid w:val="00277385"/>
    <w:rsid w:val="00277555"/>
    <w:rsid w:val="00277683"/>
    <w:rsid w:val="00277BA3"/>
    <w:rsid w:val="002801B4"/>
    <w:rsid w:val="00280390"/>
    <w:rsid w:val="00280451"/>
    <w:rsid w:val="00280DA0"/>
    <w:rsid w:val="00280E17"/>
    <w:rsid w:val="00281129"/>
    <w:rsid w:val="002811BD"/>
    <w:rsid w:val="00281259"/>
    <w:rsid w:val="00281CE2"/>
    <w:rsid w:val="00281FF9"/>
    <w:rsid w:val="0028204C"/>
    <w:rsid w:val="002822AB"/>
    <w:rsid w:val="00282A01"/>
    <w:rsid w:val="002849F9"/>
    <w:rsid w:val="00285137"/>
    <w:rsid w:val="002856F5"/>
    <w:rsid w:val="0028661C"/>
    <w:rsid w:val="00286797"/>
    <w:rsid w:val="00286929"/>
    <w:rsid w:val="0028734E"/>
    <w:rsid w:val="002876B6"/>
    <w:rsid w:val="002904FB"/>
    <w:rsid w:val="00290579"/>
    <w:rsid w:val="00292D66"/>
    <w:rsid w:val="002939D8"/>
    <w:rsid w:val="00293B84"/>
    <w:rsid w:val="00294208"/>
    <w:rsid w:val="00294F3E"/>
    <w:rsid w:val="00296FA3"/>
    <w:rsid w:val="002970F7"/>
    <w:rsid w:val="00297A22"/>
    <w:rsid w:val="002A1728"/>
    <w:rsid w:val="002A1CF9"/>
    <w:rsid w:val="002A2197"/>
    <w:rsid w:val="002A304D"/>
    <w:rsid w:val="002A32E5"/>
    <w:rsid w:val="002A35B5"/>
    <w:rsid w:val="002A36E0"/>
    <w:rsid w:val="002A4CBF"/>
    <w:rsid w:val="002A6483"/>
    <w:rsid w:val="002A69AB"/>
    <w:rsid w:val="002A6DE1"/>
    <w:rsid w:val="002A74B3"/>
    <w:rsid w:val="002A786A"/>
    <w:rsid w:val="002B04E2"/>
    <w:rsid w:val="002B0920"/>
    <w:rsid w:val="002B0AC8"/>
    <w:rsid w:val="002B143B"/>
    <w:rsid w:val="002B1BA5"/>
    <w:rsid w:val="002B3072"/>
    <w:rsid w:val="002B429F"/>
    <w:rsid w:val="002B49CE"/>
    <w:rsid w:val="002B5ED8"/>
    <w:rsid w:val="002C21D2"/>
    <w:rsid w:val="002C26A8"/>
    <w:rsid w:val="002C2EA0"/>
    <w:rsid w:val="002C30D3"/>
    <w:rsid w:val="002C3D6C"/>
    <w:rsid w:val="002C417A"/>
    <w:rsid w:val="002C4B8A"/>
    <w:rsid w:val="002C58B8"/>
    <w:rsid w:val="002C7334"/>
    <w:rsid w:val="002C7F9B"/>
    <w:rsid w:val="002C7FF4"/>
    <w:rsid w:val="002D0309"/>
    <w:rsid w:val="002D0E21"/>
    <w:rsid w:val="002D1707"/>
    <w:rsid w:val="002D18C5"/>
    <w:rsid w:val="002D23E2"/>
    <w:rsid w:val="002D333A"/>
    <w:rsid w:val="002D3DF4"/>
    <w:rsid w:val="002D68BD"/>
    <w:rsid w:val="002D77C0"/>
    <w:rsid w:val="002D7ACE"/>
    <w:rsid w:val="002E061B"/>
    <w:rsid w:val="002E1A64"/>
    <w:rsid w:val="002E225B"/>
    <w:rsid w:val="002E2CF0"/>
    <w:rsid w:val="002E36F3"/>
    <w:rsid w:val="002E4DF3"/>
    <w:rsid w:val="002E4FFE"/>
    <w:rsid w:val="002E555A"/>
    <w:rsid w:val="002E599E"/>
    <w:rsid w:val="002E5AFB"/>
    <w:rsid w:val="002E5D88"/>
    <w:rsid w:val="002E74A4"/>
    <w:rsid w:val="002E7588"/>
    <w:rsid w:val="002F065A"/>
    <w:rsid w:val="002F09EA"/>
    <w:rsid w:val="002F0F8D"/>
    <w:rsid w:val="002F1108"/>
    <w:rsid w:val="002F1EFA"/>
    <w:rsid w:val="002F292E"/>
    <w:rsid w:val="002F2ADF"/>
    <w:rsid w:val="002F425A"/>
    <w:rsid w:val="002F48F3"/>
    <w:rsid w:val="002F5E8C"/>
    <w:rsid w:val="002F604C"/>
    <w:rsid w:val="002F6143"/>
    <w:rsid w:val="002F6A91"/>
    <w:rsid w:val="002F6FD6"/>
    <w:rsid w:val="002F772E"/>
    <w:rsid w:val="002F7A7C"/>
    <w:rsid w:val="00301A71"/>
    <w:rsid w:val="00301D3A"/>
    <w:rsid w:val="003025AF"/>
    <w:rsid w:val="00302A8F"/>
    <w:rsid w:val="00302D23"/>
    <w:rsid w:val="00302D3C"/>
    <w:rsid w:val="00303490"/>
    <w:rsid w:val="00305165"/>
    <w:rsid w:val="00305471"/>
    <w:rsid w:val="00306106"/>
    <w:rsid w:val="003065DD"/>
    <w:rsid w:val="00306B5B"/>
    <w:rsid w:val="00306D6C"/>
    <w:rsid w:val="0031012F"/>
    <w:rsid w:val="003108BC"/>
    <w:rsid w:val="00310CBD"/>
    <w:rsid w:val="003113F6"/>
    <w:rsid w:val="00311EEA"/>
    <w:rsid w:val="0031268A"/>
    <w:rsid w:val="003134D9"/>
    <w:rsid w:val="00313E09"/>
    <w:rsid w:val="00315B84"/>
    <w:rsid w:val="00316094"/>
    <w:rsid w:val="003160E6"/>
    <w:rsid w:val="0031654A"/>
    <w:rsid w:val="0031654D"/>
    <w:rsid w:val="00317E1B"/>
    <w:rsid w:val="0032062F"/>
    <w:rsid w:val="0032136A"/>
    <w:rsid w:val="003217F9"/>
    <w:rsid w:val="00321DED"/>
    <w:rsid w:val="00323453"/>
    <w:rsid w:val="00323F66"/>
    <w:rsid w:val="0032407E"/>
    <w:rsid w:val="00324274"/>
    <w:rsid w:val="00324879"/>
    <w:rsid w:val="00325929"/>
    <w:rsid w:val="0032616D"/>
    <w:rsid w:val="00326735"/>
    <w:rsid w:val="00333F12"/>
    <w:rsid w:val="003344F6"/>
    <w:rsid w:val="003360A5"/>
    <w:rsid w:val="003367F5"/>
    <w:rsid w:val="00336BC3"/>
    <w:rsid w:val="00336F1E"/>
    <w:rsid w:val="003376AC"/>
    <w:rsid w:val="003403FD"/>
    <w:rsid w:val="00340A76"/>
    <w:rsid w:val="00340B7A"/>
    <w:rsid w:val="00340C7E"/>
    <w:rsid w:val="00342A89"/>
    <w:rsid w:val="00343619"/>
    <w:rsid w:val="003437B0"/>
    <w:rsid w:val="00343BF7"/>
    <w:rsid w:val="00343CDD"/>
    <w:rsid w:val="003444A4"/>
    <w:rsid w:val="00347170"/>
    <w:rsid w:val="00347719"/>
    <w:rsid w:val="003503FF"/>
    <w:rsid w:val="003516E7"/>
    <w:rsid w:val="00351C15"/>
    <w:rsid w:val="00351F70"/>
    <w:rsid w:val="00352046"/>
    <w:rsid w:val="003521C8"/>
    <w:rsid w:val="003532F3"/>
    <w:rsid w:val="00353D4C"/>
    <w:rsid w:val="0035471F"/>
    <w:rsid w:val="003547F1"/>
    <w:rsid w:val="00356CA6"/>
    <w:rsid w:val="00357B26"/>
    <w:rsid w:val="00360559"/>
    <w:rsid w:val="00360987"/>
    <w:rsid w:val="00360C3E"/>
    <w:rsid w:val="00361E7E"/>
    <w:rsid w:val="00363F39"/>
    <w:rsid w:val="0036416F"/>
    <w:rsid w:val="00364A72"/>
    <w:rsid w:val="003658B2"/>
    <w:rsid w:val="003660D4"/>
    <w:rsid w:val="00370BF8"/>
    <w:rsid w:val="00370CEA"/>
    <w:rsid w:val="0037207A"/>
    <w:rsid w:val="00372F65"/>
    <w:rsid w:val="003742A1"/>
    <w:rsid w:val="00374747"/>
    <w:rsid w:val="003753FF"/>
    <w:rsid w:val="00376A6B"/>
    <w:rsid w:val="00380F73"/>
    <w:rsid w:val="0038160C"/>
    <w:rsid w:val="00381786"/>
    <w:rsid w:val="00381C48"/>
    <w:rsid w:val="003820AE"/>
    <w:rsid w:val="00382F45"/>
    <w:rsid w:val="00383369"/>
    <w:rsid w:val="0038397D"/>
    <w:rsid w:val="00384121"/>
    <w:rsid w:val="00385856"/>
    <w:rsid w:val="00386386"/>
    <w:rsid w:val="003867A2"/>
    <w:rsid w:val="00386C98"/>
    <w:rsid w:val="0039031B"/>
    <w:rsid w:val="00390761"/>
    <w:rsid w:val="00390D29"/>
    <w:rsid w:val="00392A94"/>
    <w:rsid w:val="00393D26"/>
    <w:rsid w:val="0039416E"/>
    <w:rsid w:val="003944C0"/>
    <w:rsid w:val="0039477C"/>
    <w:rsid w:val="00394A8E"/>
    <w:rsid w:val="00395434"/>
    <w:rsid w:val="00395FAB"/>
    <w:rsid w:val="003A0471"/>
    <w:rsid w:val="003A0C66"/>
    <w:rsid w:val="003A12A3"/>
    <w:rsid w:val="003A1858"/>
    <w:rsid w:val="003A22CB"/>
    <w:rsid w:val="003A2485"/>
    <w:rsid w:val="003A2597"/>
    <w:rsid w:val="003A284A"/>
    <w:rsid w:val="003A3124"/>
    <w:rsid w:val="003A3318"/>
    <w:rsid w:val="003A380A"/>
    <w:rsid w:val="003A4429"/>
    <w:rsid w:val="003A504A"/>
    <w:rsid w:val="003A5509"/>
    <w:rsid w:val="003A7D2E"/>
    <w:rsid w:val="003B0198"/>
    <w:rsid w:val="003B19EF"/>
    <w:rsid w:val="003B37B3"/>
    <w:rsid w:val="003B458F"/>
    <w:rsid w:val="003B4F26"/>
    <w:rsid w:val="003B4F60"/>
    <w:rsid w:val="003B76A9"/>
    <w:rsid w:val="003B7CB3"/>
    <w:rsid w:val="003C096B"/>
    <w:rsid w:val="003C1118"/>
    <w:rsid w:val="003C1FFB"/>
    <w:rsid w:val="003C215B"/>
    <w:rsid w:val="003C236C"/>
    <w:rsid w:val="003C26DD"/>
    <w:rsid w:val="003C3084"/>
    <w:rsid w:val="003C3577"/>
    <w:rsid w:val="003C433F"/>
    <w:rsid w:val="003C4708"/>
    <w:rsid w:val="003C530F"/>
    <w:rsid w:val="003C5587"/>
    <w:rsid w:val="003C6128"/>
    <w:rsid w:val="003C6711"/>
    <w:rsid w:val="003C7551"/>
    <w:rsid w:val="003D0A5A"/>
    <w:rsid w:val="003D1CDF"/>
    <w:rsid w:val="003D2F73"/>
    <w:rsid w:val="003D3639"/>
    <w:rsid w:val="003D5727"/>
    <w:rsid w:val="003D5997"/>
    <w:rsid w:val="003D68B9"/>
    <w:rsid w:val="003D71D7"/>
    <w:rsid w:val="003D7C36"/>
    <w:rsid w:val="003D7DCC"/>
    <w:rsid w:val="003E0713"/>
    <w:rsid w:val="003E0E6E"/>
    <w:rsid w:val="003E176F"/>
    <w:rsid w:val="003E2698"/>
    <w:rsid w:val="003E2BD6"/>
    <w:rsid w:val="003E2DAA"/>
    <w:rsid w:val="003E3D2C"/>
    <w:rsid w:val="003E3FCB"/>
    <w:rsid w:val="003E4441"/>
    <w:rsid w:val="003E4966"/>
    <w:rsid w:val="003E4C10"/>
    <w:rsid w:val="003E50FB"/>
    <w:rsid w:val="003E57DE"/>
    <w:rsid w:val="003E5871"/>
    <w:rsid w:val="003E5B17"/>
    <w:rsid w:val="003E5C01"/>
    <w:rsid w:val="003E5F61"/>
    <w:rsid w:val="003E69A1"/>
    <w:rsid w:val="003E739B"/>
    <w:rsid w:val="003F0FC3"/>
    <w:rsid w:val="003F10D0"/>
    <w:rsid w:val="003F1614"/>
    <w:rsid w:val="003F2807"/>
    <w:rsid w:val="003F31F9"/>
    <w:rsid w:val="003F3704"/>
    <w:rsid w:val="003F3FBD"/>
    <w:rsid w:val="003F4E8D"/>
    <w:rsid w:val="003F54B2"/>
    <w:rsid w:val="003F5DCE"/>
    <w:rsid w:val="003F74E3"/>
    <w:rsid w:val="003F78BC"/>
    <w:rsid w:val="004007B2"/>
    <w:rsid w:val="00401182"/>
    <w:rsid w:val="00401520"/>
    <w:rsid w:val="00401AAB"/>
    <w:rsid w:val="00401C2C"/>
    <w:rsid w:val="0040204B"/>
    <w:rsid w:val="00402B1F"/>
    <w:rsid w:val="00403105"/>
    <w:rsid w:val="004041AB"/>
    <w:rsid w:val="004042AE"/>
    <w:rsid w:val="00404E05"/>
    <w:rsid w:val="00405151"/>
    <w:rsid w:val="0040530A"/>
    <w:rsid w:val="00405393"/>
    <w:rsid w:val="0040544A"/>
    <w:rsid w:val="0040553A"/>
    <w:rsid w:val="004064AF"/>
    <w:rsid w:val="004112F5"/>
    <w:rsid w:val="00412821"/>
    <w:rsid w:val="00412A61"/>
    <w:rsid w:val="00412B37"/>
    <w:rsid w:val="00413565"/>
    <w:rsid w:val="004138E1"/>
    <w:rsid w:val="004142A8"/>
    <w:rsid w:val="00415621"/>
    <w:rsid w:val="0041565C"/>
    <w:rsid w:val="004159EE"/>
    <w:rsid w:val="004160AF"/>
    <w:rsid w:val="0041648F"/>
    <w:rsid w:val="00417E84"/>
    <w:rsid w:val="004205D1"/>
    <w:rsid w:val="00421BBF"/>
    <w:rsid w:val="00424100"/>
    <w:rsid w:val="00424E95"/>
    <w:rsid w:val="0042509B"/>
    <w:rsid w:val="00426A20"/>
    <w:rsid w:val="00426E45"/>
    <w:rsid w:val="004272DC"/>
    <w:rsid w:val="00430604"/>
    <w:rsid w:val="00431641"/>
    <w:rsid w:val="00431DB3"/>
    <w:rsid w:val="00432683"/>
    <w:rsid w:val="0043310D"/>
    <w:rsid w:val="00433638"/>
    <w:rsid w:val="004336B6"/>
    <w:rsid w:val="00433E94"/>
    <w:rsid w:val="00433F49"/>
    <w:rsid w:val="004343C1"/>
    <w:rsid w:val="004349E0"/>
    <w:rsid w:val="00434C0C"/>
    <w:rsid w:val="00435029"/>
    <w:rsid w:val="0043698B"/>
    <w:rsid w:val="004371CE"/>
    <w:rsid w:val="00437501"/>
    <w:rsid w:val="00437768"/>
    <w:rsid w:val="00437A19"/>
    <w:rsid w:val="004405D5"/>
    <w:rsid w:val="00440C19"/>
    <w:rsid w:val="004431B1"/>
    <w:rsid w:val="00443D19"/>
    <w:rsid w:val="004440F3"/>
    <w:rsid w:val="00444C1B"/>
    <w:rsid w:val="004451E9"/>
    <w:rsid w:val="0044596A"/>
    <w:rsid w:val="004459D2"/>
    <w:rsid w:val="00445BB7"/>
    <w:rsid w:val="00445D76"/>
    <w:rsid w:val="00451585"/>
    <w:rsid w:val="00451614"/>
    <w:rsid w:val="00451F39"/>
    <w:rsid w:val="004523A4"/>
    <w:rsid w:val="004528C4"/>
    <w:rsid w:val="004532F8"/>
    <w:rsid w:val="00453DC0"/>
    <w:rsid w:val="004543CD"/>
    <w:rsid w:val="00454E1B"/>
    <w:rsid w:val="00455428"/>
    <w:rsid w:val="00456C63"/>
    <w:rsid w:val="00456C80"/>
    <w:rsid w:val="004572B8"/>
    <w:rsid w:val="00457A53"/>
    <w:rsid w:val="00457C88"/>
    <w:rsid w:val="00460747"/>
    <w:rsid w:val="00460AB8"/>
    <w:rsid w:val="00461876"/>
    <w:rsid w:val="00461AA6"/>
    <w:rsid w:val="00463596"/>
    <w:rsid w:val="004652AC"/>
    <w:rsid w:val="00465327"/>
    <w:rsid w:val="00465F56"/>
    <w:rsid w:val="00467840"/>
    <w:rsid w:val="00470338"/>
    <w:rsid w:val="00470B4F"/>
    <w:rsid w:val="00472A35"/>
    <w:rsid w:val="00472BAB"/>
    <w:rsid w:val="00473233"/>
    <w:rsid w:val="004748A4"/>
    <w:rsid w:val="0047590B"/>
    <w:rsid w:val="00476F0F"/>
    <w:rsid w:val="0047708D"/>
    <w:rsid w:val="00477185"/>
    <w:rsid w:val="00480FFA"/>
    <w:rsid w:val="0048163E"/>
    <w:rsid w:val="004818FF"/>
    <w:rsid w:val="0048203F"/>
    <w:rsid w:val="0048316A"/>
    <w:rsid w:val="0048334D"/>
    <w:rsid w:val="00484120"/>
    <w:rsid w:val="00484A23"/>
    <w:rsid w:val="00485226"/>
    <w:rsid w:val="00485B08"/>
    <w:rsid w:val="00486982"/>
    <w:rsid w:val="00486F4E"/>
    <w:rsid w:val="00487898"/>
    <w:rsid w:val="00487E7D"/>
    <w:rsid w:val="00487EC4"/>
    <w:rsid w:val="00491C53"/>
    <w:rsid w:val="00491F05"/>
    <w:rsid w:val="00492370"/>
    <w:rsid w:val="004925B4"/>
    <w:rsid w:val="00492DA2"/>
    <w:rsid w:val="00493368"/>
    <w:rsid w:val="00493666"/>
    <w:rsid w:val="0049381D"/>
    <w:rsid w:val="00494F02"/>
    <w:rsid w:val="0049502E"/>
    <w:rsid w:val="004953DE"/>
    <w:rsid w:val="00495D3F"/>
    <w:rsid w:val="0049678D"/>
    <w:rsid w:val="004969CF"/>
    <w:rsid w:val="00497891"/>
    <w:rsid w:val="00497C6F"/>
    <w:rsid w:val="00497F47"/>
    <w:rsid w:val="004A0C39"/>
    <w:rsid w:val="004A1618"/>
    <w:rsid w:val="004A24C8"/>
    <w:rsid w:val="004A2966"/>
    <w:rsid w:val="004A2B1C"/>
    <w:rsid w:val="004A2C26"/>
    <w:rsid w:val="004A2C6D"/>
    <w:rsid w:val="004A3908"/>
    <w:rsid w:val="004A4B08"/>
    <w:rsid w:val="004A4B6D"/>
    <w:rsid w:val="004A5421"/>
    <w:rsid w:val="004A59D4"/>
    <w:rsid w:val="004A5E82"/>
    <w:rsid w:val="004A61D6"/>
    <w:rsid w:val="004A631E"/>
    <w:rsid w:val="004A645E"/>
    <w:rsid w:val="004A6815"/>
    <w:rsid w:val="004A6866"/>
    <w:rsid w:val="004A6F23"/>
    <w:rsid w:val="004B0BBF"/>
    <w:rsid w:val="004B2773"/>
    <w:rsid w:val="004B3023"/>
    <w:rsid w:val="004B31A7"/>
    <w:rsid w:val="004B35D3"/>
    <w:rsid w:val="004B7419"/>
    <w:rsid w:val="004B794F"/>
    <w:rsid w:val="004B7A5E"/>
    <w:rsid w:val="004B7C73"/>
    <w:rsid w:val="004C04CB"/>
    <w:rsid w:val="004C09B2"/>
    <w:rsid w:val="004C1103"/>
    <w:rsid w:val="004C147A"/>
    <w:rsid w:val="004C175A"/>
    <w:rsid w:val="004C2BD6"/>
    <w:rsid w:val="004C3F2C"/>
    <w:rsid w:val="004C413F"/>
    <w:rsid w:val="004C475D"/>
    <w:rsid w:val="004C49E2"/>
    <w:rsid w:val="004C4E2A"/>
    <w:rsid w:val="004C55B4"/>
    <w:rsid w:val="004C5C0D"/>
    <w:rsid w:val="004C5C64"/>
    <w:rsid w:val="004C6001"/>
    <w:rsid w:val="004C644B"/>
    <w:rsid w:val="004C6A9E"/>
    <w:rsid w:val="004C6BEC"/>
    <w:rsid w:val="004C7030"/>
    <w:rsid w:val="004C779D"/>
    <w:rsid w:val="004C7A52"/>
    <w:rsid w:val="004D01B3"/>
    <w:rsid w:val="004D0E19"/>
    <w:rsid w:val="004D173A"/>
    <w:rsid w:val="004D1EC9"/>
    <w:rsid w:val="004D2DAC"/>
    <w:rsid w:val="004D2FF8"/>
    <w:rsid w:val="004D34AA"/>
    <w:rsid w:val="004D39C5"/>
    <w:rsid w:val="004D3F5D"/>
    <w:rsid w:val="004D4D1C"/>
    <w:rsid w:val="004D4D32"/>
    <w:rsid w:val="004D4D8A"/>
    <w:rsid w:val="004D5722"/>
    <w:rsid w:val="004D5A2C"/>
    <w:rsid w:val="004E0472"/>
    <w:rsid w:val="004E144C"/>
    <w:rsid w:val="004E1F91"/>
    <w:rsid w:val="004E2FD7"/>
    <w:rsid w:val="004E48F7"/>
    <w:rsid w:val="004E4F1C"/>
    <w:rsid w:val="004E5143"/>
    <w:rsid w:val="004E54E8"/>
    <w:rsid w:val="004E57CD"/>
    <w:rsid w:val="004E5FA7"/>
    <w:rsid w:val="004E7397"/>
    <w:rsid w:val="004E77B8"/>
    <w:rsid w:val="004E7E94"/>
    <w:rsid w:val="004F0426"/>
    <w:rsid w:val="004F0512"/>
    <w:rsid w:val="004F0DF9"/>
    <w:rsid w:val="004F16E4"/>
    <w:rsid w:val="004F18F7"/>
    <w:rsid w:val="004F4BCB"/>
    <w:rsid w:val="004F4E15"/>
    <w:rsid w:val="004F53E8"/>
    <w:rsid w:val="004F5E02"/>
    <w:rsid w:val="004F757D"/>
    <w:rsid w:val="00500C39"/>
    <w:rsid w:val="00500C74"/>
    <w:rsid w:val="00502567"/>
    <w:rsid w:val="005025F9"/>
    <w:rsid w:val="00502A78"/>
    <w:rsid w:val="0050401D"/>
    <w:rsid w:val="005043D2"/>
    <w:rsid w:val="00504AC7"/>
    <w:rsid w:val="00504B86"/>
    <w:rsid w:val="005056B2"/>
    <w:rsid w:val="00505946"/>
    <w:rsid w:val="00505C70"/>
    <w:rsid w:val="00506616"/>
    <w:rsid w:val="00507159"/>
    <w:rsid w:val="005103EB"/>
    <w:rsid w:val="00510D4B"/>
    <w:rsid w:val="00511326"/>
    <w:rsid w:val="00511465"/>
    <w:rsid w:val="0051223B"/>
    <w:rsid w:val="0051227E"/>
    <w:rsid w:val="00512C16"/>
    <w:rsid w:val="0051315D"/>
    <w:rsid w:val="0051429A"/>
    <w:rsid w:val="00515A1D"/>
    <w:rsid w:val="00515F99"/>
    <w:rsid w:val="0051623A"/>
    <w:rsid w:val="00516672"/>
    <w:rsid w:val="005172A4"/>
    <w:rsid w:val="0052068D"/>
    <w:rsid w:val="00522027"/>
    <w:rsid w:val="00522432"/>
    <w:rsid w:val="005227CB"/>
    <w:rsid w:val="00523768"/>
    <w:rsid w:val="00523A77"/>
    <w:rsid w:val="005244BB"/>
    <w:rsid w:val="0052623B"/>
    <w:rsid w:val="00526845"/>
    <w:rsid w:val="005303B6"/>
    <w:rsid w:val="00531161"/>
    <w:rsid w:val="00531C9E"/>
    <w:rsid w:val="00533CCD"/>
    <w:rsid w:val="00533D81"/>
    <w:rsid w:val="005401FE"/>
    <w:rsid w:val="00540A91"/>
    <w:rsid w:val="005415AD"/>
    <w:rsid w:val="00542492"/>
    <w:rsid w:val="005424F9"/>
    <w:rsid w:val="005428CD"/>
    <w:rsid w:val="00542DF1"/>
    <w:rsid w:val="00544032"/>
    <w:rsid w:val="005441A3"/>
    <w:rsid w:val="00544CE4"/>
    <w:rsid w:val="0054524F"/>
    <w:rsid w:val="0054584B"/>
    <w:rsid w:val="00545E34"/>
    <w:rsid w:val="0054785D"/>
    <w:rsid w:val="00547E26"/>
    <w:rsid w:val="00547E7B"/>
    <w:rsid w:val="0055034C"/>
    <w:rsid w:val="00551282"/>
    <w:rsid w:val="00551932"/>
    <w:rsid w:val="005522F7"/>
    <w:rsid w:val="00552613"/>
    <w:rsid w:val="00552B60"/>
    <w:rsid w:val="0055356F"/>
    <w:rsid w:val="005535F9"/>
    <w:rsid w:val="00554E89"/>
    <w:rsid w:val="005558C9"/>
    <w:rsid w:val="005559F4"/>
    <w:rsid w:val="00557D9A"/>
    <w:rsid w:val="00560159"/>
    <w:rsid w:val="00560B89"/>
    <w:rsid w:val="0056134B"/>
    <w:rsid w:val="005615C6"/>
    <w:rsid w:val="00561E5E"/>
    <w:rsid w:val="005623FF"/>
    <w:rsid w:val="00562AF3"/>
    <w:rsid w:val="00562D0F"/>
    <w:rsid w:val="00563EA6"/>
    <w:rsid w:val="00564B67"/>
    <w:rsid w:val="00565E28"/>
    <w:rsid w:val="0056682F"/>
    <w:rsid w:val="00566935"/>
    <w:rsid w:val="00566D74"/>
    <w:rsid w:val="00566EB6"/>
    <w:rsid w:val="00567464"/>
    <w:rsid w:val="00567723"/>
    <w:rsid w:val="005677EC"/>
    <w:rsid w:val="00571537"/>
    <w:rsid w:val="0057156B"/>
    <w:rsid w:val="00571665"/>
    <w:rsid w:val="00571A94"/>
    <w:rsid w:val="00574AFF"/>
    <w:rsid w:val="00575409"/>
    <w:rsid w:val="0057560A"/>
    <w:rsid w:val="00576D4A"/>
    <w:rsid w:val="005770BF"/>
    <w:rsid w:val="005778BB"/>
    <w:rsid w:val="0058019C"/>
    <w:rsid w:val="00581495"/>
    <w:rsid w:val="005816BF"/>
    <w:rsid w:val="00582C25"/>
    <w:rsid w:val="00583490"/>
    <w:rsid w:val="00583B7F"/>
    <w:rsid w:val="00583E29"/>
    <w:rsid w:val="005847AE"/>
    <w:rsid w:val="00584C9A"/>
    <w:rsid w:val="005854EF"/>
    <w:rsid w:val="00585A68"/>
    <w:rsid w:val="00585D18"/>
    <w:rsid w:val="005870DC"/>
    <w:rsid w:val="00587103"/>
    <w:rsid w:val="0058767E"/>
    <w:rsid w:val="00587E39"/>
    <w:rsid w:val="005915CC"/>
    <w:rsid w:val="00591780"/>
    <w:rsid w:val="00593613"/>
    <w:rsid w:val="00593AF7"/>
    <w:rsid w:val="005946B9"/>
    <w:rsid w:val="005948E8"/>
    <w:rsid w:val="00594C44"/>
    <w:rsid w:val="0059612D"/>
    <w:rsid w:val="0059746B"/>
    <w:rsid w:val="005976E2"/>
    <w:rsid w:val="005A02FB"/>
    <w:rsid w:val="005A06F2"/>
    <w:rsid w:val="005A0C78"/>
    <w:rsid w:val="005A23CC"/>
    <w:rsid w:val="005A2642"/>
    <w:rsid w:val="005A3CB8"/>
    <w:rsid w:val="005A43A2"/>
    <w:rsid w:val="005A4A06"/>
    <w:rsid w:val="005A5745"/>
    <w:rsid w:val="005A6986"/>
    <w:rsid w:val="005A7E55"/>
    <w:rsid w:val="005B091B"/>
    <w:rsid w:val="005B0A64"/>
    <w:rsid w:val="005B0BD8"/>
    <w:rsid w:val="005B1076"/>
    <w:rsid w:val="005B1761"/>
    <w:rsid w:val="005B2A38"/>
    <w:rsid w:val="005B3823"/>
    <w:rsid w:val="005B38F2"/>
    <w:rsid w:val="005B3D95"/>
    <w:rsid w:val="005B47FF"/>
    <w:rsid w:val="005B51C9"/>
    <w:rsid w:val="005B5A5A"/>
    <w:rsid w:val="005B6817"/>
    <w:rsid w:val="005B7A51"/>
    <w:rsid w:val="005B7B2B"/>
    <w:rsid w:val="005C0702"/>
    <w:rsid w:val="005C2AFE"/>
    <w:rsid w:val="005C3340"/>
    <w:rsid w:val="005C3A0F"/>
    <w:rsid w:val="005C44CB"/>
    <w:rsid w:val="005C4AD5"/>
    <w:rsid w:val="005C5BA1"/>
    <w:rsid w:val="005C6417"/>
    <w:rsid w:val="005C64CC"/>
    <w:rsid w:val="005C6875"/>
    <w:rsid w:val="005C7A5A"/>
    <w:rsid w:val="005D03CA"/>
    <w:rsid w:val="005D0532"/>
    <w:rsid w:val="005D056B"/>
    <w:rsid w:val="005D1DC9"/>
    <w:rsid w:val="005D225F"/>
    <w:rsid w:val="005D2FAA"/>
    <w:rsid w:val="005D3A52"/>
    <w:rsid w:val="005D4260"/>
    <w:rsid w:val="005D4597"/>
    <w:rsid w:val="005D46C7"/>
    <w:rsid w:val="005D514C"/>
    <w:rsid w:val="005D573D"/>
    <w:rsid w:val="005D59D8"/>
    <w:rsid w:val="005D6D96"/>
    <w:rsid w:val="005D73C8"/>
    <w:rsid w:val="005D7D74"/>
    <w:rsid w:val="005E01DE"/>
    <w:rsid w:val="005E0929"/>
    <w:rsid w:val="005E123F"/>
    <w:rsid w:val="005E1D01"/>
    <w:rsid w:val="005E1D95"/>
    <w:rsid w:val="005E2034"/>
    <w:rsid w:val="005E28DD"/>
    <w:rsid w:val="005E31DB"/>
    <w:rsid w:val="005E57B7"/>
    <w:rsid w:val="005E5B96"/>
    <w:rsid w:val="005E78E6"/>
    <w:rsid w:val="005F169D"/>
    <w:rsid w:val="005F2664"/>
    <w:rsid w:val="005F36BD"/>
    <w:rsid w:val="005F4ACA"/>
    <w:rsid w:val="005F57F3"/>
    <w:rsid w:val="005F5F10"/>
    <w:rsid w:val="005F7AF4"/>
    <w:rsid w:val="005F7DF4"/>
    <w:rsid w:val="0060129D"/>
    <w:rsid w:val="006017DE"/>
    <w:rsid w:val="00601AF4"/>
    <w:rsid w:val="00601CA1"/>
    <w:rsid w:val="00601E5A"/>
    <w:rsid w:val="0060206F"/>
    <w:rsid w:val="0060389B"/>
    <w:rsid w:val="00603D10"/>
    <w:rsid w:val="00604233"/>
    <w:rsid w:val="00604680"/>
    <w:rsid w:val="006059A8"/>
    <w:rsid w:val="0060609A"/>
    <w:rsid w:val="00606892"/>
    <w:rsid w:val="006068E3"/>
    <w:rsid w:val="00607687"/>
    <w:rsid w:val="00607F4C"/>
    <w:rsid w:val="00610157"/>
    <w:rsid w:val="006104FE"/>
    <w:rsid w:val="00610888"/>
    <w:rsid w:val="006116A6"/>
    <w:rsid w:val="00612473"/>
    <w:rsid w:val="00612652"/>
    <w:rsid w:val="00612A3F"/>
    <w:rsid w:val="006130B4"/>
    <w:rsid w:val="00615342"/>
    <w:rsid w:val="00615AD9"/>
    <w:rsid w:val="00616039"/>
    <w:rsid w:val="0061685B"/>
    <w:rsid w:val="00616A50"/>
    <w:rsid w:val="00616D29"/>
    <w:rsid w:val="00616D2F"/>
    <w:rsid w:val="00616EB7"/>
    <w:rsid w:val="00617645"/>
    <w:rsid w:val="00620895"/>
    <w:rsid w:val="0062290B"/>
    <w:rsid w:val="00623036"/>
    <w:rsid w:val="006230F0"/>
    <w:rsid w:val="00623803"/>
    <w:rsid w:val="00626120"/>
    <w:rsid w:val="00626BB2"/>
    <w:rsid w:val="0062761A"/>
    <w:rsid w:val="00631E6C"/>
    <w:rsid w:val="00632708"/>
    <w:rsid w:val="0063279D"/>
    <w:rsid w:val="00632A08"/>
    <w:rsid w:val="006331D4"/>
    <w:rsid w:val="006338F5"/>
    <w:rsid w:val="00633E41"/>
    <w:rsid w:val="00634D19"/>
    <w:rsid w:val="00634F5F"/>
    <w:rsid w:val="0063541B"/>
    <w:rsid w:val="006365CA"/>
    <w:rsid w:val="006365CB"/>
    <w:rsid w:val="00636CB2"/>
    <w:rsid w:val="0063714D"/>
    <w:rsid w:val="00637267"/>
    <w:rsid w:val="00640113"/>
    <w:rsid w:val="0064170A"/>
    <w:rsid w:val="006417CE"/>
    <w:rsid w:val="006422C6"/>
    <w:rsid w:val="00642477"/>
    <w:rsid w:val="006424AB"/>
    <w:rsid w:val="0064256A"/>
    <w:rsid w:val="0064428D"/>
    <w:rsid w:val="00644DAA"/>
    <w:rsid w:val="0064568C"/>
    <w:rsid w:val="00645B62"/>
    <w:rsid w:val="00646423"/>
    <w:rsid w:val="00646957"/>
    <w:rsid w:val="00646A1A"/>
    <w:rsid w:val="006474A4"/>
    <w:rsid w:val="00647B8E"/>
    <w:rsid w:val="006501BE"/>
    <w:rsid w:val="0065143B"/>
    <w:rsid w:val="00651AAE"/>
    <w:rsid w:val="00651BF8"/>
    <w:rsid w:val="00651D05"/>
    <w:rsid w:val="006538CE"/>
    <w:rsid w:val="0065393B"/>
    <w:rsid w:val="00653AB6"/>
    <w:rsid w:val="006545DD"/>
    <w:rsid w:val="00654DC5"/>
    <w:rsid w:val="006551AA"/>
    <w:rsid w:val="00655941"/>
    <w:rsid w:val="006559FB"/>
    <w:rsid w:val="00655CA6"/>
    <w:rsid w:val="00656066"/>
    <w:rsid w:val="00656491"/>
    <w:rsid w:val="00656C05"/>
    <w:rsid w:val="00656D77"/>
    <w:rsid w:val="00657754"/>
    <w:rsid w:val="00657F4B"/>
    <w:rsid w:val="006608AE"/>
    <w:rsid w:val="00662145"/>
    <w:rsid w:val="00662263"/>
    <w:rsid w:val="00662382"/>
    <w:rsid w:val="006628BD"/>
    <w:rsid w:val="00664339"/>
    <w:rsid w:val="00665366"/>
    <w:rsid w:val="006656D6"/>
    <w:rsid w:val="00665D86"/>
    <w:rsid w:val="006667E9"/>
    <w:rsid w:val="0066764F"/>
    <w:rsid w:val="006700CC"/>
    <w:rsid w:val="006702C9"/>
    <w:rsid w:val="00670727"/>
    <w:rsid w:val="00670A36"/>
    <w:rsid w:val="00671DFD"/>
    <w:rsid w:val="00672B90"/>
    <w:rsid w:val="00672BE1"/>
    <w:rsid w:val="006747FE"/>
    <w:rsid w:val="006764E1"/>
    <w:rsid w:val="0067759B"/>
    <w:rsid w:val="00680E33"/>
    <w:rsid w:val="00680FCB"/>
    <w:rsid w:val="00681534"/>
    <w:rsid w:val="00681CAA"/>
    <w:rsid w:val="006828B9"/>
    <w:rsid w:val="00684233"/>
    <w:rsid w:val="006845C1"/>
    <w:rsid w:val="00684FAC"/>
    <w:rsid w:val="0068607D"/>
    <w:rsid w:val="006860F1"/>
    <w:rsid w:val="00686A10"/>
    <w:rsid w:val="00686ADD"/>
    <w:rsid w:val="00687CD4"/>
    <w:rsid w:val="00690564"/>
    <w:rsid w:val="00691F58"/>
    <w:rsid w:val="00692275"/>
    <w:rsid w:val="00693333"/>
    <w:rsid w:val="00693CC5"/>
    <w:rsid w:val="0069548A"/>
    <w:rsid w:val="006958D9"/>
    <w:rsid w:val="00695BB8"/>
    <w:rsid w:val="00695C73"/>
    <w:rsid w:val="00696C1C"/>
    <w:rsid w:val="00696D38"/>
    <w:rsid w:val="006972AC"/>
    <w:rsid w:val="0069798D"/>
    <w:rsid w:val="006A0029"/>
    <w:rsid w:val="006A0581"/>
    <w:rsid w:val="006A0DE9"/>
    <w:rsid w:val="006A1876"/>
    <w:rsid w:val="006A1E4D"/>
    <w:rsid w:val="006A2265"/>
    <w:rsid w:val="006A2369"/>
    <w:rsid w:val="006A24B9"/>
    <w:rsid w:val="006A35A2"/>
    <w:rsid w:val="006A4546"/>
    <w:rsid w:val="006A46CD"/>
    <w:rsid w:val="006A47E2"/>
    <w:rsid w:val="006A4B35"/>
    <w:rsid w:val="006A4D2B"/>
    <w:rsid w:val="006A4E29"/>
    <w:rsid w:val="006A5C89"/>
    <w:rsid w:val="006A6130"/>
    <w:rsid w:val="006A64C5"/>
    <w:rsid w:val="006A6781"/>
    <w:rsid w:val="006A6D33"/>
    <w:rsid w:val="006A7018"/>
    <w:rsid w:val="006A7027"/>
    <w:rsid w:val="006A7A6F"/>
    <w:rsid w:val="006A7CFB"/>
    <w:rsid w:val="006A7FB8"/>
    <w:rsid w:val="006B01B7"/>
    <w:rsid w:val="006B0483"/>
    <w:rsid w:val="006B0B3B"/>
    <w:rsid w:val="006B1AE9"/>
    <w:rsid w:val="006B1AEB"/>
    <w:rsid w:val="006B2640"/>
    <w:rsid w:val="006B2729"/>
    <w:rsid w:val="006B2B6E"/>
    <w:rsid w:val="006B3BBD"/>
    <w:rsid w:val="006B3D9C"/>
    <w:rsid w:val="006B514F"/>
    <w:rsid w:val="006B572B"/>
    <w:rsid w:val="006B5FCE"/>
    <w:rsid w:val="006B6387"/>
    <w:rsid w:val="006B6B7A"/>
    <w:rsid w:val="006B70D4"/>
    <w:rsid w:val="006B7377"/>
    <w:rsid w:val="006C0196"/>
    <w:rsid w:val="006C10EB"/>
    <w:rsid w:val="006C1F0B"/>
    <w:rsid w:val="006C1FD1"/>
    <w:rsid w:val="006C25DF"/>
    <w:rsid w:val="006C2FCF"/>
    <w:rsid w:val="006C577D"/>
    <w:rsid w:val="006C583E"/>
    <w:rsid w:val="006C5BBE"/>
    <w:rsid w:val="006C60C6"/>
    <w:rsid w:val="006C7430"/>
    <w:rsid w:val="006C7498"/>
    <w:rsid w:val="006C74DF"/>
    <w:rsid w:val="006D1950"/>
    <w:rsid w:val="006D2F9C"/>
    <w:rsid w:val="006D34B8"/>
    <w:rsid w:val="006D5F32"/>
    <w:rsid w:val="006D6191"/>
    <w:rsid w:val="006D6A6A"/>
    <w:rsid w:val="006D6D55"/>
    <w:rsid w:val="006D6F63"/>
    <w:rsid w:val="006D75E8"/>
    <w:rsid w:val="006E03BA"/>
    <w:rsid w:val="006E0712"/>
    <w:rsid w:val="006E08E3"/>
    <w:rsid w:val="006E0C96"/>
    <w:rsid w:val="006E106F"/>
    <w:rsid w:val="006E191F"/>
    <w:rsid w:val="006E1BC1"/>
    <w:rsid w:val="006E1CE7"/>
    <w:rsid w:val="006E209A"/>
    <w:rsid w:val="006E23C6"/>
    <w:rsid w:val="006E2488"/>
    <w:rsid w:val="006E2DE3"/>
    <w:rsid w:val="006E3E42"/>
    <w:rsid w:val="006E4004"/>
    <w:rsid w:val="006E5C2B"/>
    <w:rsid w:val="006E6A44"/>
    <w:rsid w:val="006F0890"/>
    <w:rsid w:val="006F17DC"/>
    <w:rsid w:val="006F2645"/>
    <w:rsid w:val="006F26D3"/>
    <w:rsid w:val="006F27D4"/>
    <w:rsid w:val="006F363B"/>
    <w:rsid w:val="006F37D5"/>
    <w:rsid w:val="006F38DC"/>
    <w:rsid w:val="006F398E"/>
    <w:rsid w:val="006F44DE"/>
    <w:rsid w:val="006F6F07"/>
    <w:rsid w:val="007003B1"/>
    <w:rsid w:val="0070124C"/>
    <w:rsid w:val="0070165A"/>
    <w:rsid w:val="0070230F"/>
    <w:rsid w:val="0070238E"/>
    <w:rsid w:val="007031BA"/>
    <w:rsid w:val="00703336"/>
    <w:rsid w:val="007039D9"/>
    <w:rsid w:val="00704288"/>
    <w:rsid w:val="00704AD6"/>
    <w:rsid w:val="00705139"/>
    <w:rsid w:val="00705AD1"/>
    <w:rsid w:val="007062F9"/>
    <w:rsid w:val="00710413"/>
    <w:rsid w:val="00711D73"/>
    <w:rsid w:val="007122C9"/>
    <w:rsid w:val="0071362E"/>
    <w:rsid w:val="00713AE9"/>
    <w:rsid w:val="00713C5A"/>
    <w:rsid w:val="00714161"/>
    <w:rsid w:val="00714CCC"/>
    <w:rsid w:val="00714DE5"/>
    <w:rsid w:val="0071501B"/>
    <w:rsid w:val="00715A68"/>
    <w:rsid w:val="007166F7"/>
    <w:rsid w:val="007170D3"/>
    <w:rsid w:val="00717226"/>
    <w:rsid w:val="00717B54"/>
    <w:rsid w:val="00717E2E"/>
    <w:rsid w:val="007201E3"/>
    <w:rsid w:val="0072127D"/>
    <w:rsid w:val="0072184D"/>
    <w:rsid w:val="00722D3E"/>
    <w:rsid w:val="00723584"/>
    <w:rsid w:val="00723E61"/>
    <w:rsid w:val="00724E68"/>
    <w:rsid w:val="00727494"/>
    <w:rsid w:val="00727DBC"/>
    <w:rsid w:val="00730BA6"/>
    <w:rsid w:val="007318C0"/>
    <w:rsid w:val="00731EED"/>
    <w:rsid w:val="007333F2"/>
    <w:rsid w:val="00734379"/>
    <w:rsid w:val="00734AB6"/>
    <w:rsid w:val="00735194"/>
    <w:rsid w:val="00735EB8"/>
    <w:rsid w:val="00736127"/>
    <w:rsid w:val="0073676F"/>
    <w:rsid w:val="00736FBA"/>
    <w:rsid w:val="007409F5"/>
    <w:rsid w:val="007410EA"/>
    <w:rsid w:val="00741476"/>
    <w:rsid w:val="00741AEC"/>
    <w:rsid w:val="00741B63"/>
    <w:rsid w:val="00741E8F"/>
    <w:rsid w:val="00741F5C"/>
    <w:rsid w:val="00742FCE"/>
    <w:rsid w:val="00743E4F"/>
    <w:rsid w:val="0074488D"/>
    <w:rsid w:val="00744A39"/>
    <w:rsid w:val="0074570E"/>
    <w:rsid w:val="007458BD"/>
    <w:rsid w:val="0074602B"/>
    <w:rsid w:val="00746385"/>
    <w:rsid w:val="00746B76"/>
    <w:rsid w:val="0074783B"/>
    <w:rsid w:val="007506E9"/>
    <w:rsid w:val="00750B26"/>
    <w:rsid w:val="00752116"/>
    <w:rsid w:val="0075271D"/>
    <w:rsid w:val="00753356"/>
    <w:rsid w:val="00753C18"/>
    <w:rsid w:val="00754FF6"/>
    <w:rsid w:val="007556AC"/>
    <w:rsid w:val="00755744"/>
    <w:rsid w:val="0075600F"/>
    <w:rsid w:val="00756A5E"/>
    <w:rsid w:val="00756D28"/>
    <w:rsid w:val="0075717B"/>
    <w:rsid w:val="007602CA"/>
    <w:rsid w:val="0076054B"/>
    <w:rsid w:val="007611DF"/>
    <w:rsid w:val="007613E7"/>
    <w:rsid w:val="00762498"/>
    <w:rsid w:val="0076399D"/>
    <w:rsid w:val="0076578C"/>
    <w:rsid w:val="00765ECE"/>
    <w:rsid w:val="0076626B"/>
    <w:rsid w:val="007665C0"/>
    <w:rsid w:val="007665E0"/>
    <w:rsid w:val="007666DC"/>
    <w:rsid w:val="00766DF4"/>
    <w:rsid w:val="00767F5D"/>
    <w:rsid w:val="007712EE"/>
    <w:rsid w:val="00771DD8"/>
    <w:rsid w:val="00772676"/>
    <w:rsid w:val="00772C52"/>
    <w:rsid w:val="00772D57"/>
    <w:rsid w:val="007732DD"/>
    <w:rsid w:val="00773DEE"/>
    <w:rsid w:val="00774248"/>
    <w:rsid w:val="00774BCF"/>
    <w:rsid w:val="00774F71"/>
    <w:rsid w:val="007750ED"/>
    <w:rsid w:val="00775B87"/>
    <w:rsid w:val="007760DA"/>
    <w:rsid w:val="007766CF"/>
    <w:rsid w:val="0077745C"/>
    <w:rsid w:val="00777F0D"/>
    <w:rsid w:val="007818A2"/>
    <w:rsid w:val="00781917"/>
    <w:rsid w:val="00781A50"/>
    <w:rsid w:val="0078296B"/>
    <w:rsid w:val="00782CEB"/>
    <w:rsid w:val="0078367E"/>
    <w:rsid w:val="0078393C"/>
    <w:rsid w:val="00783EB8"/>
    <w:rsid w:val="007844FD"/>
    <w:rsid w:val="007846CA"/>
    <w:rsid w:val="00784A2D"/>
    <w:rsid w:val="00784CD4"/>
    <w:rsid w:val="0078543E"/>
    <w:rsid w:val="00785950"/>
    <w:rsid w:val="00785A4C"/>
    <w:rsid w:val="00786256"/>
    <w:rsid w:val="0078659E"/>
    <w:rsid w:val="007879CC"/>
    <w:rsid w:val="0079040E"/>
    <w:rsid w:val="007908C5"/>
    <w:rsid w:val="007908C9"/>
    <w:rsid w:val="00790EDC"/>
    <w:rsid w:val="007914BC"/>
    <w:rsid w:val="00791C35"/>
    <w:rsid w:val="00791DE2"/>
    <w:rsid w:val="00792063"/>
    <w:rsid w:val="0079241D"/>
    <w:rsid w:val="007929FB"/>
    <w:rsid w:val="00792D73"/>
    <w:rsid w:val="00793530"/>
    <w:rsid w:val="00793940"/>
    <w:rsid w:val="00793BA9"/>
    <w:rsid w:val="007944BC"/>
    <w:rsid w:val="00794AD1"/>
    <w:rsid w:val="007952D1"/>
    <w:rsid w:val="007963D3"/>
    <w:rsid w:val="0079647B"/>
    <w:rsid w:val="00796A0B"/>
    <w:rsid w:val="00796FEF"/>
    <w:rsid w:val="007A009C"/>
    <w:rsid w:val="007A04AC"/>
    <w:rsid w:val="007A061F"/>
    <w:rsid w:val="007A06DC"/>
    <w:rsid w:val="007A09C1"/>
    <w:rsid w:val="007A1BEB"/>
    <w:rsid w:val="007A1C9E"/>
    <w:rsid w:val="007A2591"/>
    <w:rsid w:val="007A317B"/>
    <w:rsid w:val="007A32A1"/>
    <w:rsid w:val="007A36A7"/>
    <w:rsid w:val="007A497A"/>
    <w:rsid w:val="007A4B52"/>
    <w:rsid w:val="007A5D36"/>
    <w:rsid w:val="007A5EB3"/>
    <w:rsid w:val="007A68A1"/>
    <w:rsid w:val="007A69CE"/>
    <w:rsid w:val="007A72DD"/>
    <w:rsid w:val="007A76A5"/>
    <w:rsid w:val="007A77F8"/>
    <w:rsid w:val="007B0212"/>
    <w:rsid w:val="007B0F1F"/>
    <w:rsid w:val="007B33BA"/>
    <w:rsid w:val="007B3B7B"/>
    <w:rsid w:val="007B3C52"/>
    <w:rsid w:val="007B4532"/>
    <w:rsid w:val="007B538B"/>
    <w:rsid w:val="007B582B"/>
    <w:rsid w:val="007B6419"/>
    <w:rsid w:val="007B66E2"/>
    <w:rsid w:val="007C1AE7"/>
    <w:rsid w:val="007C1BB5"/>
    <w:rsid w:val="007C253D"/>
    <w:rsid w:val="007C2806"/>
    <w:rsid w:val="007C2CFB"/>
    <w:rsid w:val="007C2E09"/>
    <w:rsid w:val="007C3FD0"/>
    <w:rsid w:val="007C4901"/>
    <w:rsid w:val="007C4C45"/>
    <w:rsid w:val="007C4DDD"/>
    <w:rsid w:val="007C5D50"/>
    <w:rsid w:val="007C6C91"/>
    <w:rsid w:val="007C78FE"/>
    <w:rsid w:val="007C7B9D"/>
    <w:rsid w:val="007C7E27"/>
    <w:rsid w:val="007C7FF9"/>
    <w:rsid w:val="007D16B8"/>
    <w:rsid w:val="007D21F3"/>
    <w:rsid w:val="007D3394"/>
    <w:rsid w:val="007D33B5"/>
    <w:rsid w:val="007D39D4"/>
    <w:rsid w:val="007D4CC8"/>
    <w:rsid w:val="007D59C9"/>
    <w:rsid w:val="007D5B5F"/>
    <w:rsid w:val="007D5DEF"/>
    <w:rsid w:val="007D608B"/>
    <w:rsid w:val="007D6F39"/>
    <w:rsid w:val="007E015B"/>
    <w:rsid w:val="007E01EE"/>
    <w:rsid w:val="007E0824"/>
    <w:rsid w:val="007E0E9D"/>
    <w:rsid w:val="007E1361"/>
    <w:rsid w:val="007E243B"/>
    <w:rsid w:val="007E2456"/>
    <w:rsid w:val="007E24B6"/>
    <w:rsid w:val="007E29EC"/>
    <w:rsid w:val="007E3D23"/>
    <w:rsid w:val="007E4966"/>
    <w:rsid w:val="007E4A9C"/>
    <w:rsid w:val="007E4B72"/>
    <w:rsid w:val="007E4C51"/>
    <w:rsid w:val="007E52CD"/>
    <w:rsid w:val="007E56E3"/>
    <w:rsid w:val="007E5AE9"/>
    <w:rsid w:val="007E63FD"/>
    <w:rsid w:val="007E6671"/>
    <w:rsid w:val="007E73E5"/>
    <w:rsid w:val="007E77F8"/>
    <w:rsid w:val="007F06B5"/>
    <w:rsid w:val="007F16B5"/>
    <w:rsid w:val="007F2A03"/>
    <w:rsid w:val="007F2DE0"/>
    <w:rsid w:val="007F4703"/>
    <w:rsid w:val="007F4E7A"/>
    <w:rsid w:val="007F5087"/>
    <w:rsid w:val="007F50F0"/>
    <w:rsid w:val="007F62AC"/>
    <w:rsid w:val="007F62FE"/>
    <w:rsid w:val="007F6B75"/>
    <w:rsid w:val="007F7F52"/>
    <w:rsid w:val="00800900"/>
    <w:rsid w:val="00800C00"/>
    <w:rsid w:val="00801125"/>
    <w:rsid w:val="008011CC"/>
    <w:rsid w:val="00801923"/>
    <w:rsid w:val="00802234"/>
    <w:rsid w:val="00802FB9"/>
    <w:rsid w:val="0080352B"/>
    <w:rsid w:val="008036C2"/>
    <w:rsid w:val="0080376F"/>
    <w:rsid w:val="0080440B"/>
    <w:rsid w:val="00804A69"/>
    <w:rsid w:val="008052C7"/>
    <w:rsid w:val="008101F0"/>
    <w:rsid w:val="00810E6A"/>
    <w:rsid w:val="00811D1A"/>
    <w:rsid w:val="00812754"/>
    <w:rsid w:val="00812A75"/>
    <w:rsid w:val="0081308C"/>
    <w:rsid w:val="00813E6D"/>
    <w:rsid w:val="0081449C"/>
    <w:rsid w:val="00814A45"/>
    <w:rsid w:val="00814BC9"/>
    <w:rsid w:val="00815710"/>
    <w:rsid w:val="00815D6B"/>
    <w:rsid w:val="00815F1C"/>
    <w:rsid w:val="00816F7B"/>
    <w:rsid w:val="0081707B"/>
    <w:rsid w:val="00817430"/>
    <w:rsid w:val="008204C2"/>
    <w:rsid w:val="00821877"/>
    <w:rsid w:val="00821C2A"/>
    <w:rsid w:val="008227D4"/>
    <w:rsid w:val="008242B5"/>
    <w:rsid w:val="00824D07"/>
    <w:rsid w:val="00825038"/>
    <w:rsid w:val="008259D6"/>
    <w:rsid w:val="00825A74"/>
    <w:rsid w:val="008264FA"/>
    <w:rsid w:val="00826E14"/>
    <w:rsid w:val="00827453"/>
    <w:rsid w:val="0083016D"/>
    <w:rsid w:val="008302FB"/>
    <w:rsid w:val="008303C1"/>
    <w:rsid w:val="008303F2"/>
    <w:rsid w:val="00832250"/>
    <w:rsid w:val="008323A9"/>
    <w:rsid w:val="00832E35"/>
    <w:rsid w:val="00833D93"/>
    <w:rsid w:val="00833ECB"/>
    <w:rsid w:val="00834119"/>
    <w:rsid w:val="00834379"/>
    <w:rsid w:val="00834584"/>
    <w:rsid w:val="00834A8D"/>
    <w:rsid w:val="008357CB"/>
    <w:rsid w:val="00836216"/>
    <w:rsid w:val="00836D2F"/>
    <w:rsid w:val="008375E6"/>
    <w:rsid w:val="00837730"/>
    <w:rsid w:val="00837BCB"/>
    <w:rsid w:val="00837D81"/>
    <w:rsid w:val="00840080"/>
    <w:rsid w:val="00840BDC"/>
    <w:rsid w:val="00844347"/>
    <w:rsid w:val="00845004"/>
    <w:rsid w:val="0084500E"/>
    <w:rsid w:val="00845E64"/>
    <w:rsid w:val="00846365"/>
    <w:rsid w:val="00847E6D"/>
    <w:rsid w:val="0085021E"/>
    <w:rsid w:val="008503A7"/>
    <w:rsid w:val="00850611"/>
    <w:rsid w:val="00850DEC"/>
    <w:rsid w:val="00851042"/>
    <w:rsid w:val="00851529"/>
    <w:rsid w:val="008515B6"/>
    <w:rsid w:val="008516CE"/>
    <w:rsid w:val="00851DC5"/>
    <w:rsid w:val="0085202D"/>
    <w:rsid w:val="00853438"/>
    <w:rsid w:val="00853459"/>
    <w:rsid w:val="00853DCF"/>
    <w:rsid w:val="008547DB"/>
    <w:rsid w:val="00854C94"/>
    <w:rsid w:val="00855F03"/>
    <w:rsid w:val="00856044"/>
    <w:rsid w:val="00856867"/>
    <w:rsid w:val="00856F7D"/>
    <w:rsid w:val="008603F1"/>
    <w:rsid w:val="0086084B"/>
    <w:rsid w:val="00861923"/>
    <w:rsid w:val="0086232B"/>
    <w:rsid w:val="00862505"/>
    <w:rsid w:val="00862874"/>
    <w:rsid w:val="00862C0A"/>
    <w:rsid w:val="0086339A"/>
    <w:rsid w:val="008633A2"/>
    <w:rsid w:val="0086372D"/>
    <w:rsid w:val="00863A29"/>
    <w:rsid w:val="0086493C"/>
    <w:rsid w:val="00864C49"/>
    <w:rsid w:val="00865249"/>
    <w:rsid w:val="00865A7A"/>
    <w:rsid w:val="00865D76"/>
    <w:rsid w:val="0086638F"/>
    <w:rsid w:val="008667DF"/>
    <w:rsid w:val="00866F99"/>
    <w:rsid w:val="00867C92"/>
    <w:rsid w:val="00867EE6"/>
    <w:rsid w:val="00867F02"/>
    <w:rsid w:val="008714AA"/>
    <w:rsid w:val="00871E2F"/>
    <w:rsid w:val="0087208E"/>
    <w:rsid w:val="00872B15"/>
    <w:rsid w:val="00873EB7"/>
    <w:rsid w:val="00874291"/>
    <w:rsid w:val="00874C05"/>
    <w:rsid w:val="00876875"/>
    <w:rsid w:val="00876AD1"/>
    <w:rsid w:val="00876B01"/>
    <w:rsid w:val="00877710"/>
    <w:rsid w:val="00877DE4"/>
    <w:rsid w:val="0088027A"/>
    <w:rsid w:val="0088035F"/>
    <w:rsid w:val="00880915"/>
    <w:rsid w:val="008810EB"/>
    <w:rsid w:val="008822D6"/>
    <w:rsid w:val="00882492"/>
    <w:rsid w:val="008826B4"/>
    <w:rsid w:val="00882A26"/>
    <w:rsid w:val="00882F2E"/>
    <w:rsid w:val="00882F81"/>
    <w:rsid w:val="008833DD"/>
    <w:rsid w:val="00883444"/>
    <w:rsid w:val="00884214"/>
    <w:rsid w:val="008844C0"/>
    <w:rsid w:val="0088458A"/>
    <w:rsid w:val="008846E5"/>
    <w:rsid w:val="00884979"/>
    <w:rsid w:val="00884D79"/>
    <w:rsid w:val="00884E59"/>
    <w:rsid w:val="0088568F"/>
    <w:rsid w:val="00886CED"/>
    <w:rsid w:val="00886F38"/>
    <w:rsid w:val="0088720C"/>
    <w:rsid w:val="00887FA8"/>
    <w:rsid w:val="00890F30"/>
    <w:rsid w:val="00892175"/>
    <w:rsid w:val="0089245A"/>
    <w:rsid w:val="00892C74"/>
    <w:rsid w:val="008931BF"/>
    <w:rsid w:val="008947C8"/>
    <w:rsid w:val="008952EF"/>
    <w:rsid w:val="00895615"/>
    <w:rsid w:val="00895CDD"/>
    <w:rsid w:val="008966A9"/>
    <w:rsid w:val="00897497"/>
    <w:rsid w:val="0089767D"/>
    <w:rsid w:val="00897729"/>
    <w:rsid w:val="00897817"/>
    <w:rsid w:val="00897989"/>
    <w:rsid w:val="00897A5C"/>
    <w:rsid w:val="00897A89"/>
    <w:rsid w:val="008A0BAE"/>
    <w:rsid w:val="008A0C39"/>
    <w:rsid w:val="008A2443"/>
    <w:rsid w:val="008A32D2"/>
    <w:rsid w:val="008A40A6"/>
    <w:rsid w:val="008A45B1"/>
    <w:rsid w:val="008A5004"/>
    <w:rsid w:val="008A50E4"/>
    <w:rsid w:val="008A5A84"/>
    <w:rsid w:val="008A6B91"/>
    <w:rsid w:val="008A7DB4"/>
    <w:rsid w:val="008B0D8F"/>
    <w:rsid w:val="008B11E4"/>
    <w:rsid w:val="008B1872"/>
    <w:rsid w:val="008B1C8C"/>
    <w:rsid w:val="008B2297"/>
    <w:rsid w:val="008B25C0"/>
    <w:rsid w:val="008B2703"/>
    <w:rsid w:val="008B2D39"/>
    <w:rsid w:val="008B3812"/>
    <w:rsid w:val="008B5CA0"/>
    <w:rsid w:val="008B5EDA"/>
    <w:rsid w:val="008B6002"/>
    <w:rsid w:val="008B6761"/>
    <w:rsid w:val="008B6872"/>
    <w:rsid w:val="008B75B6"/>
    <w:rsid w:val="008B7938"/>
    <w:rsid w:val="008B7AE8"/>
    <w:rsid w:val="008C06C0"/>
    <w:rsid w:val="008C10B9"/>
    <w:rsid w:val="008C10CE"/>
    <w:rsid w:val="008C298C"/>
    <w:rsid w:val="008C45F0"/>
    <w:rsid w:val="008C54AB"/>
    <w:rsid w:val="008C6194"/>
    <w:rsid w:val="008C6D00"/>
    <w:rsid w:val="008D04EA"/>
    <w:rsid w:val="008D0810"/>
    <w:rsid w:val="008D0B76"/>
    <w:rsid w:val="008D1174"/>
    <w:rsid w:val="008D1CCE"/>
    <w:rsid w:val="008D2076"/>
    <w:rsid w:val="008D2128"/>
    <w:rsid w:val="008D24A2"/>
    <w:rsid w:val="008D28EA"/>
    <w:rsid w:val="008D3059"/>
    <w:rsid w:val="008D3281"/>
    <w:rsid w:val="008D3323"/>
    <w:rsid w:val="008D3716"/>
    <w:rsid w:val="008D3DCE"/>
    <w:rsid w:val="008D3ED1"/>
    <w:rsid w:val="008D4055"/>
    <w:rsid w:val="008D4141"/>
    <w:rsid w:val="008D4538"/>
    <w:rsid w:val="008D5FBF"/>
    <w:rsid w:val="008D6210"/>
    <w:rsid w:val="008D6CE1"/>
    <w:rsid w:val="008D6E8B"/>
    <w:rsid w:val="008D710D"/>
    <w:rsid w:val="008D7429"/>
    <w:rsid w:val="008D7F73"/>
    <w:rsid w:val="008E0C63"/>
    <w:rsid w:val="008E1174"/>
    <w:rsid w:val="008E1E94"/>
    <w:rsid w:val="008E1EBD"/>
    <w:rsid w:val="008E2FA2"/>
    <w:rsid w:val="008E5BF6"/>
    <w:rsid w:val="008E6279"/>
    <w:rsid w:val="008E63D6"/>
    <w:rsid w:val="008E77D0"/>
    <w:rsid w:val="008F0495"/>
    <w:rsid w:val="008F05C4"/>
    <w:rsid w:val="008F13EC"/>
    <w:rsid w:val="008F2ED5"/>
    <w:rsid w:val="008F3B2B"/>
    <w:rsid w:val="008F51F1"/>
    <w:rsid w:val="008F52F8"/>
    <w:rsid w:val="008F5397"/>
    <w:rsid w:val="008F56F4"/>
    <w:rsid w:val="008F5EE4"/>
    <w:rsid w:val="008F5F8C"/>
    <w:rsid w:val="008F5FA6"/>
    <w:rsid w:val="008F7808"/>
    <w:rsid w:val="008F78DC"/>
    <w:rsid w:val="008F7F1A"/>
    <w:rsid w:val="009010D2"/>
    <w:rsid w:val="00901B9C"/>
    <w:rsid w:val="00902659"/>
    <w:rsid w:val="009027CD"/>
    <w:rsid w:val="009036F0"/>
    <w:rsid w:val="009037D9"/>
    <w:rsid w:val="009044AF"/>
    <w:rsid w:val="00905305"/>
    <w:rsid w:val="00905959"/>
    <w:rsid w:val="009060A9"/>
    <w:rsid w:val="0090655A"/>
    <w:rsid w:val="00907A34"/>
    <w:rsid w:val="009107B6"/>
    <w:rsid w:val="00912373"/>
    <w:rsid w:val="00912D17"/>
    <w:rsid w:val="009133F2"/>
    <w:rsid w:val="00916598"/>
    <w:rsid w:val="00916AA4"/>
    <w:rsid w:val="00916BAD"/>
    <w:rsid w:val="00917B48"/>
    <w:rsid w:val="00921ABC"/>
    <w:rsid w:val="00921CCF"/>
    <w:rsid w:val="00921D1A"/>
    <w:rsid w:val="00921FAC"/>
    <w:rsid w:val="00922BC1"/>
    <w:rsid w:val="00922D52"/>
    <w:rsid w:val="009236CD"/>
    <w:rsid w:val="00923CA6"/>
    <w:rsid w:val="00923CC1"/>
    <w:rsid w:val="00924089"/>
    <w:rsid w:val="00924097"/>
    <w:rsid w:val="009249BD"/>
    <w:rsid w:val="00924C5F"/>
    <w:rsid w:val="00925076"/>
    <w:rsid w:val="0092567A"/>
    <w:rsid w:val="00925FFF"/>
    <w:rsid w:val="00926657"/>
    <w:rsid w:val="00927251"/>
    <w:rsid w:val="00927B74"/>
    <w:rsid w:val="009311E3"/>
    <w:rsid w:val="00931618"/>
    <w:rsid w:val="00931F19"/>
    <w:rsid w:val="00932534"/>
    <w:rsid w:val="0093282D"/>
    <w:rsid w:val="00932834"/>
    <w:rsid w:val="0093361E"/>
    <w:rsid w:val="009336B8"/>
    <w:rsid w:val="0093372D"/>
    <w:rsid w:val="009346E7"/>
    <w:rsid w:val="00934D3C"/>
    <w:rsid w:val="00934E4B"/>
    <w:rsid w:val="00935BE6"/>
    <w:rsid w:val="00936E8E"/>
    <w:rsid w:val="009376DF"/>
    <w:rsid w:val="009377FC"/>
    <w:rsid w:val="0093790D"/>
    <w:rsid w:val="00940C92"/>
    <w:rsid w:val="00941D11"/>
    <w:rsid w:val="009428A7"/>
    <w:rsid w:val="00942BC5"/>
    <w:rsid w:val="00943C1D"/>
    <w:rsid w:val="00944218"/>
    <w:rsid w:val="00944A3A"/>
    <w:rsid w:val="00945B5C"/>
    <w:rsid w:val="00947239"/>
    <w:rsid w:val="00947F30"/>
    <w:rsid w:val="00951D3B"/>
    <w:rsid w:val="00951DFC"/>
    <w:rsid w:val="00952200"/>
    <w:rsid w:val="00952FAD"/>
    <w:rsid w:val="0095361D"/>
    <w:rsid w:val="00953837"/>
    <w:rsid w:val="00953E57"/>
    <w:rsid w:val="00954C2A"/>
    <w:rsid w:val="00955576"/>
    <w:rsid w:val="009555B2"/>
    <w:rsid w:val="00955677"/>
    <w:rsid w:val="009573C5"/>
    <w:rsid w:val="00957A69"/>
    <w:rsid w:val="00957A90"/>
    <w:rsid w:val="00957C1A"/>
    <w:rsid w:val="00957E1F"/>
    <w:rsid w:val="0096083B"/>
    <w:rsid w:val="00960CC0"/>
    <w:rsid w:val="00961171"/>
    <w:rsid w:val="00961507"/>
    <w:rsid w:val="0096157C"/>
    <w:rsid w:val="0096162A"/>
    <w:rsid w:val="00961D6B"/>
    <w:rsid w:val="00962EBF"/>
    <w:rsid w:val="009636E5"/>
    <w:rsid w:val="00963BE0"/>
    <w:rsid w:val="00964685"/>
    <w:rsid w:val="00965481"/>
    <w:rsid w:val="00965691"/>
    <w:rsid w:val="00965903"/>
    <w:rsid w:val="00965C20"/>
    <w:rsid w:val="00966034"/>
    <w:rsid w:val="0096712F"/>
    <w:rsid w:val="0096714F"/>
    <w:rsid w:val="009676C5"/>
    <w:rsid w:val="00970214"/>
    <w:rsid w:val="00970429"/>
    <w:rsid w:val="00970604"/>
    <w:rsid w:val="009746A3"/>
    <w:rsid w:val="009762A1"/>
    <w:rsid w:val="00976ADE"/>
    <w:rsid w:val="00976CF0"/>
    <w:rsid w:val="009774D0"/>
    <w:rsid w:val="00977753"/>
    <w:rsid w:val="00977ED2"/>
    <w:rsid w:val="00980A1B"/>
    <w:rsid w:val="00980FC5"/>
    <w:rsid w:val="00981552"/>
    <w:rsid w:val="009819B7"/>
    <w:rsid w:val="00981F3D"/>
    <w:rsid w:val="009838AA"/>
    <w:rsid w:val="00983D15"/>
    <w:rsid w:val="00985C9A"/>
    <w:rsid w:val="00985CFE"/>
    <w:rsid w:val="0098654F"/>
    <w:rsid w:val="00987515"/>
    <w:rsid w:val="00987BF3"/>
    <w:rsid w:val="009903A7"/>
    <w:rsid w:val="00990725"/>
    <w:rsid w:val="00990D1A"/>
    <w:rsid w:val="00991452"/>
    <w:rsid w:val="00991DA0"/>
    <w:rsid w:val="0099331F"/>
    <w:rsid w:val="009940F3"/>
    <w:rsid w:val="00995301"/>
    <w:rsid w:val="009953D2"/>
    <w:rsid w:val="0099570E"/>
    <w:rsid w:val="00995B6D"/>
    <w:rsid w:val="00996069"/>
    <w:rsid w:val="00997D9E"/>
    <w:rsid w:val="009A0D84"/>
    <w:rsid w:val="009A2980"/>
    <w:rsid w:val="009A3CBC"/>
    <w:rsid w:val="009A466E"/>
    <w:rsid w:val="009A54BB"/>
    <w:rsid w:val="009A76E7"/>
    <w:rsid w:val="009A7785"/>
    <w:rsid w:val="009A7891"/>
    <w:rsid w:val="009A7DE9"/>
    <w:rsid w:val="009B0CD4"/>
    <w:rsid w:val="009B0CDE"/>
    <w:rsid w:val="009B21B8"/>
    <w:rsid w:val="009B2B83"/>
    <w:rsid w:val="009B331E"/>
    <w:rsid w:val="009B4AFA"/>
    <w:rsid w:val="009B4B01"/>
    <w:rsid w:val="009B4C71"/>
    <w:rsid w:val="009B52C6"/>
    <w:rsid w:val="009B596A"/>
    <w:rsid w:val="009B61A1"/>
    <w:rsid w:val="009B7935"/>
    <w:rsid w:val="009C094B"/>
    <w:rsid w:val="009C0A44"/>
    <w:rsid w:val="009C0C6D"/>
    <w:rsid w:val="009C1278"/>
    <w:rsid w:val="009C20D3"/>
    <w:rsid w:val="009C2331"/>
    <w:rsid w:val="009C264D"/>
    <w:rsid w:val="009C3225"/>
    <w:rsid w:val="009C3382"/>
    <w:rsid w:val="009C379F"/>
    <w:rsid w:val="009C385D"/>
    <w:rsid w:val="009C3BDF"/>
    <w:rsid w:val="009C3F77"/>
    <w:rsid w:val="009C47DF"/>
    <w:rsid w:val="009C4D3B"/>
    <w:rsid w:val="009C5D0E"/>
    <w:rsid w:val="009C61CE"/>
    <w:rsid w:val="009C6CCE"/>
    <w:rsid w:val="009C6E29"/>
    <w:rsid w:val="009C72B4"/>
    <w:rsid w:val="009C7BC5"/>
    <w:rsid w:val="009D085C"/>
    <w:rsid w:val="009D1AE9"/>
    <w:rsid w:val="009D1C23"/>
    <w:rsid w:val="009D23BB"/>
    <w:rsid w:val="009D3283"/>
    <w:rsid w:val="009D3585"/>
    <w:rsid w:val="009D3634"/>
    <w:rsid w:val="009D42D5"/>
    <w:rsid w:val="009D4A4A"/>
    <w:rsid w:val="009D4CEB"/>
    <w:rsid w:val="009D5B1F"/>
    <w:rsid w:val="009D5F61"/>
    <w:rsid w:val="009D69C1"/>
    <w:rsid w:val="009D6E1B"/>
    <w:rsid w:val="009D7815"/>
    <w:rsid w:val="009D7D07"/>
    <w:rsid w:val="009E02BE"/>
    <w:rsid w:val="009E05E2"/>
    <w:rsid w:val="009E104E"/>
    <w:rsid w:val="009E1133"/>
    <w:rsid w:val="009E22EE"/>
    <w:rsid w:val="009E2909"/>
    <w:rsid w:val="009E2F3D"/>
    <w:rsid w:val="009E2F5F"/>
    <w:rsid w:val="009E34CE"/>
    <w:rsid w:val="009E4C32"/>
    <w:rsid w:val="009E52D9"/>
    <w:rsid w:val="009E600F"/>
    <w:rsid w:val="009E69B6"/>
    <w:rsid w:val="009E6AE0"/>
    <w:rsid w:val="009E74B4"/>
    <w:rsid w:val="009F0C9D"/>
    <w:rsid w:val="009F111A"/>
    <w:rsid w:val="009F13E6"/>
    <w:rsid w:val="009F15A4"/>
    <w:rsid w:val="009F2767"/>
    <w:rsid w:val="009F396B"/>
    <w:rsid w:val="009F3FE9"/>
    <w:rsid w:val="009F4086"/>
    <w:rsid w:val="009F45E2"/>
    <w:rsid w:val="009F524B"/>
    <w:rsid w:val="009F5E7B"/>
    <w:rsid w:val="009F5F23"/>
    <w:rsid w:val="009F6B52"/>
    <w:rsid w:val="009F75D0"/>
    <w:rsid w:val="009F79B1"/>
    <w:rsid w:val="009F7AEE"/>
    <w:rsid w:val="00A00AE9"/>
    <w:rsid w:val="00A011D0"/>
    <w:rsid w:val="00A01FC9"/>
    <w:rsid w:val="00A02416"/>
    <w:rsid w:val="00A02435"/>
    <w:rsid w:val="00A02E4F"/>
    <w:rsid w:val="00A03B0E"/>
    <w:rsid w:val="00A03E6F"/>
    <w:rsid w:val="00A04187"/>
    <w:rsid w:val="00A04328"/>
    <w:rsid w:val="00A05861"/>
    <w:rsid w:val="00A0796F"/>
    <w:rsid w:val="00A07E52"/>
    <w:rsid w:val="00A10851"/>
    <w:rsid w:val="00A10C55"/>
    <w:rsid w:val="00A13212"/>
    <w:rsid w:val="00A135F2"/>
    <w:rsid w:val="00A13630"/>
    <w:rsid w:val="00A13884"/>
    <w:rsid w:val="00A13A47"/>
    <w:rsid w:val="00A1426B"/>
    <w:rsid w:val="00A142E0"/>
    <w:rsid w:val="00A164D9"/>
    <w:rsid w:val="00A166FF"/>
    <w:rsid w:val="00A172EE"/>
    <w:rsid w:val="00A1766C"/>
    <w:rsid w:val="00A17A21"/>
    <w:rsid w:val="00A2058A"/>
    <w:rsid w:val="00A20720"/>
    <w:rsid w:val="00A2190B"/>
    <w:rsid w:val="00A21F5B"/>
    <w:rsid w:val="00A22EC3"/>
    <w:rsid w:val="00A2305F"/>
    <w:rsid w:val="00A25492"/>
    <w:rsid w:val="00A263B8"/>
    <w:rsid w:val="00A263E5"/>
    <w:rsid w:val="00A26685"/>
    <w:rsid w:val="00A268B1"/>
    <w:rsid w:val="00A27463"/>
    <w:rsid w:val="00A278B5"/>
    <w:rsid w:val="00A27C1B"/>
    <w:rsid w:val="00A30BF5"/>
    <w:rsid w:val="00A31261"/>
    <w:rsid w:val="00A313C3"/>
    <w:rsid w:val="00A323BF"/>
    <w:rsid w:val="00A3267E"/>
    <w:rsid w:val="00A338FF"/>
    <w:rsid w:val="00A33A39"/>
    <w:rsid w:val="00A33D37"/>
    <w:rsid w:val="00A342ED"/>
    <w:rsid w:val="00A36139"/>
    <w:rsid w:val="00A369C3"/>
    <w:rsid w:val="00A36CF4"/>
    <w:rsid w:val="00A376FC"/>
    <w:rsid w:val="00A4056F"/>
    <w:rsid w:val="00A41094"/>
    <w:rsid w:val="00A42142"/>
    <w:rsid w:val="00A42294"/>
    <w:rsid w:val="00A42D5F"/>
    <w:rsid w:val="00A43106"/>
    <w:rsid w:val="00A43E3D"/>
    <w:rsid w:val="00A454A1"/>
    <w:rsid w:val="00A45595"/>
    <w:rsid w:val="00A472E2"/>
    <w:rsid w:val="00A50659"/>
    <w:rsid w:val="00A506AA"/>
    <w:rsid w:val="00A522E4"/>
    <w:rsid w:val="00A53835"/>
    <w:rsid w:val="00A54476"/>
    <w:rsid w:val="00A564A7"/>
    <w:rsid w:val="00A570CF"/>
    <w:rsid w:val="00A57123"/>
    <w:rsid w:val="00A60709"/>
    <w:rsid w:val="00A61854"/>
    <w:rsid w:val="00A629AB"/>
    <w:rsid w:val="00A629BD"/>
    <w:rsid w:val="00A62CEC"/>
    <w:rsid w:val="00A62E89"/>
    <w:rsid w:val="00A63027"/>
    <w:rsid w:val="00A632F2"/>
    <w:rsid w:val="00A6434E"/>
    <w:rsid w:val="00A64D8D"/>
    <w:rsid w:val="00A65930"/>
    <w:rsid w:val="00A66905"/>
    <w:rsid w:val="00A66C63"/>
    <w:rsid w:val="00A66CBA"/>
    <w:rsid w:val="00A71705"/>
    <w:rsid w:val="00A71E81"/>
    <w:rsid w:val="00A72DB0"/>
    <w:rsid w:val="00A73092"/>
    <w:rsid w:val="00A73C23"/>
    <w:rsid w:val="00A73C9E"/>
    <w:rsid w:val="00A74418"/>
    <w:rsid w:val="00A7470D"/>
    <w:rsid w:val="00A74ABB"/>
    <w:rsid w:val="00A74B61"/>
    <w:rsid w:val="00A74F01"/>
    <w:rsid w:val="00A75182"/>
    <w:rsid w:val="00A753EA"/>
    <w:rsid w:val="00A75E47"/>
    <w:rsid w:val="00A762E5"/>
    <w:rsid w:val="00A7743E"/>
    <w:rsid w:val="00A80C2A"/>
    <w:rsid w:val="00A8138B"/>
    <w:rsid w:val="00A83557"/>
    <w:rsid w:val="00A83589"/>
    <w:rsid w:val="00A839F1"/>
    <w:rsid w:val="00A8473E"/>
    <w:rsid w:val="00A84EB9"/>
    <w:rsid w:val="00A84ED7"/>
    <w:rsid w:val="00A8659F"/>
    <w:rsid w:val="00A86A47"/>
    <w:rsid w:val="00A90B1C"/>
    <w:rsid w:val="00A918BD"/>
    <w:rsid w:val="00A91F46"/>
    <w:rsid w:val="00A944B5"/>
    <w:rsid w:val="00A9584C"/>
    <w:rsid w:val="00A959B6"/>
    <w:rsid w:val="00A95C60"/>
    <w:rsid w:val="00A95CC8"/>
    <w:rsid w:val="00A97440"/>
    <w:rsid w:val="00AA1622"/>
    <w:rsid w:val="00AA1DA5"/>
    <w:rsid w:val="00AA2325"/>
    <w:rsid w:val="00AA288D"/>
    <w:rsid w:val="00AA321A"/>
    <w:rsid w:val="00AA34BE"/>
    <w:rsid w:val="00AA4E39"/>
    <w:rsid w:val="00AA5E48"/>
    <w:rsid w:val="00AA6683"/>
    <w:rsid w:val="00AA6D7D"/>
    <w:rsid w:val="00AA7049"/>
    <w:rsid w:val="00AA705E"/>
    <w:rsid w:val="00AA778F"/>
    <w:rsid w:val="00AA7A37"/>
    <w:rsid w:val="00AA7A8D"/>
    <w:rsid w:val="00AA7DED"/>
    <w:rsid w:val="00AB0507"/>
    <w:rsid w:val="00AB189F"/>
    <w:rsid w:val="00AB1976"/>
    <w:rsid w:val="00AB197C"/>
    <w:rsid w:val="00AB1EA5"/>
    <w:rsid w:val="00AB20DB"/>
    <w:rsid w:val="00AB2331"/>
    <w:rsid w:val="00AB24DC"/>
    <w:rsid w:val="00AB28BE"/>
    <w:rsid w:val="00AB2EB2"/>
    <w:rsid w:val="00AB3C1D"/>
    <w:rsid w:val="00AB3E2C"/>
    <w:rsid w:val="00AB4185"/>
    <w:rsid w:val="00AB4A6E"/>
    <w:rsid w:val="00AB61F6"/>
    <w:rsid w:val="00AB63D5"/>
    <w:rsid w:val="00AB70DC"/>
    <w:rsid w:val="00AB7B3E"/>
    <w:rsid w:val="00AB7DA7"/>
    <w:rsid w:val="00AC0222"/>
    <w:rsid w:val="00AC0566"/>
    <w:rsid w:val="00AC0575"/>
    <w:rsid w:val="00AC1C2D"/>
    <w:rsid w:val="00AC21F0"/>
    <w:rsid w:val="00AC296D"/>
    <w:rsid w:val="00AC3B96"/>
    <w:rsid w:val="00AC44D4"/>
    <w:rsid w:val="00AC601E"/>
    <w:rsid w:val="00AC6720"/>
    <w:rsid w:val="00AC6B1E"/>
    <w:rsid w:val="00AC70A7"/>
    <w:rsid w:val="00AC7448"/>
    <w:rsid w:val="00AC745A"/>
    <w:rsid w:val="00AC76EA"/>
    <w:rsid w:val="00AC791B"/>
    <w:rsid w:val="00AD0C28"/>
    <w:rsid w:val="00AD0EDF"/>
    <w:rsid w:val="00AD117E"/>
    <w:rsid w:val="00AD1349"/>
    <w:rsid w:val="00AD1461"/>
    <w:rsid w:val="00AD22DE"/>
    <w:rsid w:val="00AD24B4"/>
    <w:rsid w:val="00AD2DC0"/>
    <w:rsid w:val="00AD2E81"/>
    <w:rsid w:val="00AD3C3C"/>
    <w:rsid w:val="00AD3EFC"/>
    <w:rsid w:val="00AD7546"/>
    <w:rsid w:val="00AD77B5"/>
    <w:rsid w:val="00AE02B9"/>
    <w:rsid w:val="00AE24A6"/>
    <w:rsid w:val="00AE3A9B"/>
    <w:rsid w:val="00AE466D"/>
    <w:rsid w:val="00AE4F32"/>
    <w:rsid w:val="00AE5B71"/>
    <w:rsid w:val="00AE5EF2"/>
    <w:rsid w:val="00AE5F21"/>
    <w:rsid w:val="00AE6859"/>
    <w:rsid w:val="00AE6DEC"/>
    <w:rsid w:val="00AE72B0"/>
    <w:rsid w:val="00AE75D5"/>
    <w:rsid w:val="00AE775B"/>
    <w:rsid w:val="00AE7876"/>
    <w:rsid w:val="00AE7B2D"/>
    <w:rsid w:val="00AF01B5"/>
    <w:rsid w:val="00AF0402"/>
    <w:rsid w:val="00AF068F"/>
    <w:rsid w:val="00AF14AD"/>
    <w:rsid w:val="00AF24BE"/>
    <w:rsid w:val="00AF2E24"/>
    <w:rsid w:val="00AF32A9"/>
    <w:rsid w:val="00AF3C5A"/>
    <w:rsid w:val="00AF3DB8"/>
    <w:rsid w:val="00AF3DFD"/>
    <w:rsid w:val="00AF49BE"/>
    <w:rsid w:val="00AF4BF3"/>
    <w:rsid w:val="00AF5184"/>
    <w:rsid w:val="00AF53F1"/>
    <w:rsid w:val="00AF5D7C"/>
    <w:rsid w:val="00AF6203"/>
    <w:rsid w:val="00AF675C"/>
    <w:rsid w:val="00AF6F95"/>
    <w:rsid w:val="00AF7213"/>
    <w:rsid w:val="00AF7BF6"/>
    <w:rsid w:val="00B003CF"/>
    <w:rsid w:val="00B014D3"/>
    <w:rsid w:val="00B01D43"/>
    <w:rsid w:val="00B01F19"/>
    <w:rsid w:val="00B03442"/>
    <w:rsid w:val="00B03C69"/>
    <w:rsid w:val="00B042CB"/>
    <w:rsid w:val="00B04EBB"/>
    <w:rsid w:val="00B05A40"/>
    <w:rsid w:val="00B05CAC"/>
    <w:rsid w:val="00B05F03"/>
    <w:rsid w:val="00B071C9"/>
    <w:rsid w:val="00B0739A"/>
    <w:rsid w:val="00B0759E"/>
    <w:rsid w:val="00B10293"/>
    <w:rsid w:val="00B1122A"/>
    <w:rsid w:val="00B112AF"/>
    <w:rsid w:val="00B11940"/>
    <w:rsid w:val="00B121FE"/>
    <w:rsid w:val="00B14D28"/>
    <w:rsid w:val="00B1522F"/>
    <w:rsid w:val="00B152FE"/>
    <w:rsid w:val="00B15CCC"/>
    <w:rsid w:val="00B16531"/>
    <w:rsid w:val="00B16594"/>
    <w:rsid w:val="00B17C48"/>
    <w:rsid w:val="00B17D0B"/>
    <w:rsid w:val="00B209F0"/>
    <w:rsid w:val="00B2146E"/>
    <w:rsid w:val="00B2187D"/>
    <w:rsid w:val="00B21BA6"/>
    <w:rsid w:val="00B21C6D"/>
    <w:rsid w:val="00B21FC8"/>
    <w:rsid w:val="00B23168"/>
    <w:rsid w:val="00B23C63"/>
    <w:rsid w:val="00B250F6"/>
    <w:rsid w:val="00B2547C"/>
    <w:rsid w:val="00B25E8C"/>
    <w:rsid w:val="00B26074"/>
    <w:rsid w:val="00B269FC"/>
    <w:rsid w:val="00B273F4"/>
    <w:rsid w:val="00B27A64"/>
    <w:rsid w:val="00B30C5E"/>
    <w:rsid w:val="00B31566"/>
    <w:rsid w:val="00B31ABF"/>
    <w:rsid w:val="00B3271C"/>
    <w:rsid w:val="00B32881"/>
    <w:rsid w:val="00B332AE"/>
    <w:rsid w:val="00B33DC3"/>
    <w:rsid w:val="00B33DCF"/>
    <w:rsid w:val="00B344EF"/>
    <w:rsid w:val="00B34594"/>
    <w:rsid w:val="00B34792"/>
    <w:rsid w:val="00B350C3"/>
    <w:rsid w:val="00B356F6"/>
    <w:rsid w:val="00B359CD"/>
    <w:rsid w:val="00B3653C"/>
    <w:rsid w:val="00B37FD0"/>
    <w:rsid w:val="00B422B1"/>
    <w:rsid w:val="00B42503"/>
    <w:rsid w:val="00B4329B"/>
    <w:rsid w:val="00B43CA3"/>
    <w:rsid w:val="00B45ACF"/>
    <w:rsid w:val="00B45BE3"/>
    <w:rsid w:val="00B45CBF"/>
    <w:rsid w:val="00B46C24"/>
    <w:rsid w:val="00B47285"/>
    <w:rsid w:val="00B47D72"/>
    <w:rsid w:val="00B503BF"/>
    <w:rsid w:val="00B516F8"/>
    <w:rsid w:val="00B520F1"/>
    <w:rsid w:val="00B53202"/>
    <w:rsid w:val="00B5424C"/>
    <w:rsid w:val="00B5577D"/>
    <w:rsid w:val="00B55C27"/>
    <w:rsid w:val="00B561C4"/>
    <w:rsid w:val="00B57D9B"/>
    <w:rsid w:val="00B60216"/>
    <w:rsid w:val="00B610A5"/>
    <w:rsid w:val="00B61C3A"/>
    <w:rsid w:val="00B633E6"/>
    <w:rsid w:val="00B640FC"/>
    <w:rsid w:val="00B64A95"/>
    <w:rsid w:val="00B64B58"/>
    <w:rsid w:val="00B65ADE"/>
    <w:rsid w:val="00B66B17"/>
    <w:rsid w:val="00B66C84"/>
    <w:rsid w:val="00B67540"/>
    <w:rsid w:val="00B67855"/>
    <w:rsid w:val="00B67B32"/>
    <w:rsid w:val="00B703EE"/>
    <w:rsid w:val="00B7090A"/>
    <w:rsid w:val="00B720D3"/>
    <w:rsid w:val="00B72AE3"/>
    <w:rsid w:val="00B73256"/>
    <w:rsid w:val="00B735FA"/>
    <w:rsid w:val="00B737CE"/>
    <w:rsid w:val="00B73C34"/>
    <w:rsid w:val="00B73EF4"/>
    <w:rsid w:val="00B755AA"/>
    <w:rsid w:val="00B756A9"/>
    <w:rsid w:val="00B76659"/>
    <w:rsid w:val="00B773F7"/>
    <w:rsid w:val="00B777AA"/>
    <w:rsid w:val="00B80922"/>
    <w:rsid w:val="00B828ED"/>
    <w:rsid w:val="00B83625"/>
    <w:rsid w:val="00B83626"/>
    <w:rsid w:val="00B83BD5"/>
    <w:rsid w:val="00B84A76"/>
    <w:rsid w:val="00B84DAD"/>
    <w:rsid w:val="00B8641B"/>
    <w:rsid w:val="00B86830"/>
    <w:rsid w:val="00B86ED7"/>
    <w:rsid w:val="00B87C8F"/>
    <w:rsid w:val="00B9041F"/>
    <w:rsid w:val="00B9127C"/>
    <w:rsid w:val="00B916C2"/>
    <w:rsid w:val="00B9178F"/>
    <w:rsid w:val="00B91E7A"/>
    <w:rsid w:val="00B91FBC"/>
    <w:rsid w:val="00B93723"/>
    <w:rsid w:val="00B94564"/>
    <w:rsid w:val="00B95199"/>
    <w:rsid w:val="00B95A65"/>
    <w:rsid w:val="00B96599"/>
    <w:rsid w:val="00B96D66"/>
    <w:rsid w:val="00B9753A"/>
    <w:rsid w:val="00BA0B6F"/>
    <w:rsid w:val="00BA0F77"/>
    <w:rsid w:val="00BA0FA5"/>
    <w:rsid w:val="00BA2EF0"/>
    <w:rsid w:val="00BA35C0"/>
    <w:rsid w:val="00BA3B4D"/>
    <w:rsid w:val="00BA4053"/>
    <w:rsid w:val="00BA4929"/>
    <w:rsid w:val="00BA4AB0"/>
    <w:rsid w:val="00BA4F0F"/>
    <w:rsid w:val="00BA7930"/>
    <w:rsid w:val="00BA7DA2"/>
    <w:rsid w:val="00BB00FD"/>
    <w:rsid w:val="00BB0AD4"/>
    <w:rsid w:val="00BB128B"/>
    <w:rsid w:val="00BB1566"/>
    <w:rsid w:val="00BB1641"/>
    <w:rsid w:val="00BB288D"/>
    <w:rsid w:val="00BB2A36"/>
    <w:rsid w:val="00BB37F8"/>
    <w:rsid w:val="00BB4618"/>
    <w:rsid w:val="00BB673B"/>
    <w:rsid w:val="00BB6E2A"/>
    <w:rsid w:val="00BB7A95"/>
    <w:rsid w:val="00BC1851"/>
    <w:rsid w:val="00BC1E7F"/>
    <w:rsid w:val="00BC234D"/>
    <w:rsid w:val="00BC253D"/>
    <w:rsid w:val="00BC34CE"/>
    <w:rsid w:val="00BC38F7"/>
    <w:rsid w:val="00BC483A"/>
    <w:rsid w:val="00BC48E0"/>
    <w:rsid w:val="00BC4F49"/>
    <w:rsid w:val="00BC4FAC"/>
    <w:rsid w:val="00BC569E"/>
    <w:rsid w:val="00BC597F"/>
    <w:rsid w:val="00BC5BEE"/>
    <w:rsid w:val="00BC5E7A"/>
    <w:rsid w:val="00BC6C05"/>
    <w:rsid w:val="00BC6CD8"/>
    <w:rsid w:val="00BC7352"/>
    <w:rsid w:val="00BD0981"/>
    <w:rsid w:val="00BD15C1"/>
    <w:rsid w:val="00BD1BFE"/>
    <w:rsid w:val="00BD2070"/>
    <w:rsid w:val="00BD28EF"/>
    <w:rsid w:val="00BD2FB8"/>
    <w:rsid w:val="00BD3100"/>
    <w:rsid w:val="00BD345F"/>
    <w:rsid w:val="00BD38FB"/>
    <w:rsid w:val="00BD42C5"/>
    <w:rsid w:val="00BD4329"/>
    <w:rsid w:val="00BD58EF"/>
    <w:rsid w:val="00BD6678"/>
    <w:rsid w:val="00BD7156"/>
    <w:rsid w:val="00BD71A1"/>
    <w:rsid w:val="00BE0C81"/>
    <w:rsid w:val="00BE0ED3"/>
    <w:rsid w:val="00BE109F"/>
    <w:rsid w:val="00BE1D4A"/>
    <w:rsid w:val="00BE207A"/>
    <w:rsid w:val="00BE2D70"/>
    <w:rsid w:val="00BE31F3"/>
    <w:rsid w:val="00BE3753"/>
    <w:rsid w:val="00BE3EEE"/>
    <w:rsid w:val="00BE437F"/>
    <w:rsid w:val="00BE4682"/>
    <w:rsid w:val="00BE4AA1"/>
    <w:rsid w:val="00BE57BB"/>
    <w:rsid w:val="00BE5842"/>
    <w:rsid w:val="00BE5EF2"/>
    <w:rsid w:val="00BE64DA"/>
    <w:rsid w:val="00BE6DEF"/>
    <w:rsid w:val="00BF00DD"/>
    <w:rsid w:val="00BF100F"/>
    <w:rsid w:val="00BF11D1"/>
    <w:rsid w:val="00BF17E8"/>
    <w:rsid w:val="00BF1DD0"/>
    <w:rsid w:val="00BF3B43"/>
    <w:rsid w:val="00BF605F"/>
    <w:rsid w:val="00BF6213"/>
    <w:rsid w:val="00BF7077"/>
    <w:rsid w:val="00BF7917"/>
    <w:rsid w:val="00BF79E2"/>
    <w:rsid w:val="00C00259"/>
    <w:rsid w:val="00C00C1A"/>
    <w:rsid w:val="00C0225D"/>
    <w:rsid w:val="00C03029"/>
    <w:rsid w:val="00C03CDF"/>
    <w:rsid w:val="00C041A3"/>
    <w:rsid w:val="00C0518C"/>
    <w:rsid w:val="00C05C0E"/>
    <w:rsid w:val="00C05DD8"/>
    <w:rsid w:val="00C06616"/>
    <w:rsid w:val="00C071D7"/>
    <w:rsid w:val="00C078EA"/>
    <w:rsid w:val="00C10481"/>
    <w:rsid w:val="00C10915"/>
    <w:rsid w:val="00C11372"/>
    <w:rsid w:val="00C118F6"/>
    <w:rsid w:val="00C1217A"/>
    <w:rsid w:val="00C12437"/>
    <w:rsid w:val="00C12544"/>
    <w:rsid w:val="00C12699"/>
    <w:rsid w:val="00C14CA4"/>
    <w:rsid w:val="00C14CE3"/>
    <w:rsid w:val="00C14DFA"/>
    <w:rsid w:val="00C14EDF"/>
    <w:rsid w:val="00C155FA"/>
    <w:rsid w:val="00C166EB"/>
    <w:rsid w:val="00C169E4"/>
    <w:rsid w:val="00C176E6"/>
    <w:rsid w:val="00C177A3"/>
    <w:rsid w:val="00C21248"/>
    <w:rsid w:val="00C216CB"/>
    <w:rsid w:val="00C2269B"/>
    <w:rsid w:val="00C22CAE"/>
    <w:rsid w:val="00C23144"/>
    <w:rsid w:val="00C235C3"/>
    <w:rsid w:val="00C23892"/>
    <w:rsid w:val="00C23B84"/>
    <w:rsid w:val="00C2411F"/>
    <w:rsid w:val="00C2495C"/>
    <w:rsid w:val="00C24A8E"/>
    <w:rsid w:val="00C24F4F"/>
    <w:rsid w:val="00C25243"/>
    <w:rsid w:val="00C25453"/>
    <w:rsid w:val="00C262D6"/>
    <w:rsid w:val="00C26429"/>
    <w:rsid w:val="00C26CA1"/>
    <w:rsid w:val="00C2740C"/>
    <w:rsid w:val="00C2781B"/>
    <w:rsid w:val="00C30B67"/>
    <w:rsid w:val="00C33115"/>
    <w:rsid w:val="00C33276"/>
    <w:rsid w:val="00C34707"/>
    <w:rsid w:val="00C366F3"/>
    <w:rsid w:val="00C4033C"/>
    <w:rsid w:val="00C409A3"/>
    <w:rsid w:val="00C41948"/>
    <w:rsid w:val="00C419E1"/>
    <w:rsid w:val="00C41C08"/>
    <w:rsid w:val="00C41CCA"/>
    <w:rsid w:val="00C4316D"/>
    <w:rsid w:val="00C4339E"/>
    <w:rsid w:val="00C44118"/>
    <w:rsid w:val="00C4427A"/>
    <w:rsid w:val="00C44BEA"/>
    <w:rsid w:val="00C46506"/>
    <w:rsid w:val="00C47BB2"/>
    <w:rsid w:val="00C503DB"/>
    <w:rsid w:val="00C513C2"/>
    <w:rsid w:val="00C51C1A"/>
    <w:rsid w:val="00C52483"/>
    <w:rsid w:val="00C5283C"/>
    <w:rsid w:val="00C52C76"/>
    <w:rsid w:val="00C52CDF"/>
    <w:rsid w:val="00C54340"/>
    <w:rsid w:val="00C55D88"/>
    <w:rsid w:val="00C57272"/>
    <w:rsid w:val="00C57E3B"/>
    <w:rsid w:val="00C609FE"/>
    <w:rsid w:val="00C60DFD"/>
    <w:rsid w:val="00C60EBF"/>
    <w:rsid w:val="00C61DE3"/>
    <w:rsid w:val="00C62769"/>
    <w:rsid w:val="00C630D9"/>
    <w:rsid w:val="00C636AE"/>
    <w:rsid w:val="00C64A04"/>
    <w:rsid w:val="00C64C9B"/>
    <w:rsid w:val="00C64D84"/>
    <w:rsid w:val="00C668A5"/>
    <w:rsid w:val="00C66BF0"/>
    <w:rsid w:val="00C67030"/>
    <w:rsid w:val="00C67B0B"/>
    <w:rsid w:val="00C7027D"/>
    <w:rsid w:val="00C702C1"/>
    <w:rsid w:val="00C70BD6"/>
    <w:rsid w:val="00C7196B"/>
    <w:rsid w:val="00C721CE"/>
    <w:rsid w:val="00C723C5"/>
    <w:rsid w:val="00C72A64"/>
    <w:rsid w:val="00C72D91"/>
    <w:rsid w:val="00C73074"/>
    <w:rsid w:val="00C73ADC"/>
    <w:rsid w:val="00C7435F"/>
    <w:rsid w:val="00C74C7C"/>
    <w:rsid w:val="00C74D4D"/>
    <w:rsid w:val="00C75356"/>
    <w:rsid w:val="00C75817"/>
    <w:rsid w:val="00C76F00"/>
    <w:rsid w:val="00C7764B"/>
    <w:rsid w:val="00C77D37"/>
    <w:rsid w:val="00C77EF6"/>
    <w:rsid w:val="00C8196B"/>
    <w:rsid w:val="00C81FE2"/>
    <w:rsid w:val="00C82415"/>
    <w:rsid w:val="00C83CC1"/>
    <w:rsid w:val="00C84547"/>
    <w:rsid w:val="00C87335"/>
    <w:rsid w:val="00C874BB"/>
    <w:rsid w:val="00C87520"/>
    <w:rsid w:val="00C87535"/>
    <w:rsid w:val="00C90987"/>
    <w:rsid w:val="00C91AB1"/>
    <w:rsid w:val="00C92155"/>
    <w:rsid w:val="00C923D4"/>
    <w:rsid w:val="00C92D36"/>
    <w:rsid w:val="00C9358A"/>
    <w:rsid w:val="00C944AE"/>
    <w:rsid w:val="00C94D36"/>
    <w:rsid w:val="00C94D82"/>
    <w:rsid w:val="00C95F98"/>
    <w:rsid w:val="00C962AB"/>
    <w:rsid w:val="00C965A4"/>
    <w:rsid w:val="00C967DE"/>
    <w:rsid w:val="00C96A20"/>
    <w:rsid w:val="00C96A35"/>
    <w:rsid w:val="00C96BF4"/>
    <w:rsid w:val="00CA0B9E"/>
    <w:rsid w:val="00CA1B8E"/>
    <w:rsid w:val="00CA2E4E"/>
    <w:rsid w:val="00CA2E95"/>
    <w:rsid w:val="00CA4583"/>
    <w:rsid w:val="00CA4CA3"/>
    <w:rsid w:val="00CA5C7F"/>
    <w:rsid w:val="00CA5CDA"/>
    <w:rsid w:val="00CA6152"/>
    <w:rsid w:val="00CA6773"/>
    <w:rsid w:val="00CA6CF4"/>
    <w:rsid w:val="00CB04D9"/>
    <w:rsid w:val="00CB0C3A"/>
    <w:rsid w:val="00CB1342"/>
    <w:rsid w:val="00CB1B60"/>
    <w:rsid w:val="00CB1C53"/>
    <w:rsid w:val="00CB1EDF"/>
    <w:rsid w:val="00CB2148"/>
    <w:rsid w:val="00CB22F5"/>
    <w:rsid w:val="00CB2FCD"/>
    <w:rsid w:val="00CB3240"/>
    <w:rsid w:val="00CB48FE"/>
    <w:rsid w:val="00CB50EC"/>
    <w:rsid w:val="00CB529E"/>
    <w:rsid w:val="00CB585F"/>
    <w:rsid w:val="00CB6091"/>
    <w:rsid w:val="00CB6F86"/>
    <w:rsid w:val="00CB7C02"/>
    <w:rsid w:val="00CB7E91"/>
    <w:rsid w:val="00CC01BC"/>
    <w:rsid w:val="00CC02AD"/>
    <w:rsid w:val="00CC0363"/>
    <w:rsid w:val="00CC0FB0"/>
    <w:rsid w:val="00CC1C57"/>
    <w:rsid w:val="00CC23A4"/>
    <w:rsid w:val="00CC23AC"/>
    <w:rsid w:val="00CC283B"/>
    <w:rsid w:val="00CC33FA"/>
    <w:rsid w:val="00CC377F"/>
    <w:rsid w:val="00CC3862"/>
    <w:rsid w:val="00CC5390"/>
    <w:rsid w:val="00CC557F"/>
    <w:rsid w:val="00CC5BA4"/>
    <w:rsid w:val="00CC7176"/>
    <w:rsid w:val="00CC7268"/>
    <w:rsid w:val="00CC72EE"/>
    <w:rsid w:val="00CC73A0"/>
    <w:rsid w:val="00CC7F1D"/>
    <w:rsid w:val="00CC7F94"/>
    <w:rsid w:val="00CD034D"/>
    <w:rsid w:val="00CD0C9D"/>
    <w:rsid w:val="00CD0D19"/>
    <w:rsid w:val="00CD2776"/>
    <w:rsid w:val="00CD2EA0"/>
    <w:rsid w:val="00CD3E57"/>
    <w:rsid w:val="00CD4283"/>
    <w:rsid w:val="00CD56D3"/>
    <w:rsid w:val="00CD6837"/>
    <w:rsid w:val="00CD6BA8"/>
    <w:rsid w:val="00CD6D13"/>
    <w:rsid w:val="00CD7813"/>
    <w:rsid w:val="00CE0303"/>
    <w:rsid w:val="00CE14AD"/>
    <w:rsid w:val="00CE20A7"/>
    <w:rsid w:val="00CE3A9C"/>
    <w:rsid w:val="00CE3C91"/>
    <w:rsid w:val="00CE4EF2"/>
    <w:rsid w:val="00CE567C"/>
    <w:rsid w:val="00CE644F"/>
    <w:rsid w:val="00CE64B0"/>
    <w:rsid w:val="00CE6D8D"/>
    <w:rsid w:val="00CE7A94"/>
    <w:rsid w:val="00CF00C2"/>
    <w:rsid w:val="00CF02B0"/>
    <w:rsid w:val="00CF0438"/>
    <w:rsid w:val="00CF0F86"/>
    <w:rsid w:val="00CF1822"/>
    <w:rsid w:val="00CF454F"/>
    <w:rsid w:val="00CF4B43"/>
    <w:rsid w:val="00CF4D81"/>
    <w:rsid w:val="00CF6357"/>
    <w:rsid w:val="00CF6428"/>
    <w:rsid w:val="00CF6E51"/>
    <w:rsid w:val="00CF7436"/>
    <w:rsid w:val="00CF7856"/>
    <w:rsid w:val="00CF7985"/>
    <w:rsid w:val="00D018C9"/>
    <w:rsid w:val="00D02932"/>
    <w:rsid w:val="00D02D2C"/>
    <w:rsid w:val="00D02EBC"/>
    <w:rsid w:val="00D0323E"/>
    <w:rsid w:val="00D04498"/>
    <w:rsid w:val="00D04C4E"/>
    <w:rsid w:val="00D0588B"/>
    <w:rsid w:val="00D06041"/>
    <w:rsid w:val="00D06D47"/>
    <w:rsid w:val="00D074D0"/>
    <w:rsid w:val="00D100C1"/>
    <w:rsid w:val="00D10484"/>
    <w:rsid w:val="00D1125C"/>
    <w:rsid w:val="00D1198F"/>
    <w:rsid w:val="00D128D1"/>
    <w:rsid w:val="00D13641"/>
    <w:rsid w:val="00D13843"/>
    <w:rsid w:val="00D1429C"/>
    <w:rsid w:val="00D14C73"/>
    <w:rsid w:val="00D151D6"/>
    <w:rsid w:val="00D15398"/>
    <w:rsid w:val="00D15B26"/>
    <w:rsid w:val="00D15F20"/>
    <w:rsid w:val="00D1644B"/>
    <w:rsid w:val="00D20DA2"/>
    <w:rsid w:val="00D20E7F"/>
    <w:rsid w:val="00D2295D"/>
    <w:rsid w:val="00D23195"/>
    <w:rsid w:val="00D2353C"/>
    <w:rsid w:val="00D2523D"/>
    <w:rsid w:val="00D2523E"/>
    <w:rsid w:val="00D25542"/>
    <w:rsid w:val="00D278DF"/>
    <w:rsid w:val="00D27F1F"/>
    <w:rsid w:val="00D30927"/>
    <w:rsid w:val="00D328E5"/>
    <w:rsid w:val="00D33924"/>
    <w:rsid w:val="00D33C12"/>
    <w:rsid w:val="00D33FB6"/>
    <w:rsid w:val="00D34AE0"/>
    <w:rsid w:val="00D34C8B"/>
    <w:rsid w:val="00D3584B"/>
    <w:rsid w:val="00D35C67"/>
    <w:rsid w:val="00D368A9"/>
    <w:rsid w:val="00D375B4"/>
    <w:rsid w:val="00D377AC"/>
    <w:rsid w:val="00D40603"/>
    <w:rsid w:val="00D4079C"/>
    <w:rsid w:val="00D4141D"/>
    <w:rsid w:val="00D418F0"/>
    <w:rsid w:val="00D41D7D"/>
    <w:rsid w:val="00D42A79"/>
    <w:rsid w:val="00D44976"/>
    <w:rsid w:val="00D449CF"/>
    <w:rsid w:val="00D458CB"/>
    <w:rsid w:val="00D46488"/>
    <w:rsid w:val="00D466ED"/>
    <w:rsid w:val="00D4682B"/>
    <w:rsid w:val="00D46EEA"/>
    <w:rsid w:val="00D476A0"/>
    <w:rsid w:val="00D47E8F"/>
    <w:rsid w:val="00D50777"/>
    <w:rsid w:val="00D516F3"/>
    <w:rsid w:val="00D520BA"/>
    <w:rsid w:val="00D537CA"/>
    <w:rsid w:val="00D53C34"/>
    <w:rsid w:val="00D55755"/>
    <w:rsid w:val="00D560F9"/>
    <w:rsid w:val="00D5651E"/>
    <w:rsid w:val="00D5689E"/>
    <w:rsid w:val="00D5700B"/>
    <w:rsid w:val="00D57128"/>
    <w:rsid w:val="00D611C0"/>
    <w:rsid w:val="00D61427"/>
    <w:rsid w:val="00D61A54"/>
    <w:rsid w:val="00D6249B"/>
    <w:rsid w:val="00D626A6"/>
    <w:rsid w:val="00D632FE"/>
    <w:rsid w:val="00D63326"/>
    <w:rsid w:val="00D63C34"/>
    <w:rsid w:val="00D6462A"/>
    <w:rsid w:val="00D64A25"/>
    <w:rsid w:val="00D64BB2"/>
    <w:rsid w:val="00D64D20"/>
    <w:rsid w:val="00D65181"/>
    <w:rsid w:val="00D654FC"/>
    <w:rsid w:val="00D659E0"/>
    <w:rsid w:val="00D65F0D"/>
    <w:rsid w:val="00D6788F"/>
    <w:rsid w:val="00D703FB"/>
    <w:rsid w:val="00D7215B"/>
    <w:rsid w:val="00D72AD7"/>
    <w:rsid w:val="00D739DB"/>
    <w:rsid w:val="00D74201"/>
    <w:rsid w:val="00D742F6"/>
    <w:rsid w:val="00D74413"/>
    <w:rsid w:val="00D747CD"/>
    <w:rsid w:val="00D74943"/>
    <w:rsid w:val="00D74A64"/>
    <w:rsid w:val="00D75A68"/>
    <w:rsid w:val="00D75B12"/>
    <w:rsid w:val="00D76DD5"/>
    <w:rsid w:val="00D804DB"/>
    <w:rsid w:val="00D806E8"/>
    <w:rsid w:val="00D808C4"/>
    <w:rsid w:val="00D80B77"/>
    <w:rsid w:val="00D81165"/>
    <w:rsid w:val="00D814A3"/>
    <w:rsid w:val="00D830A7"/>
    <w:rsid w:val="00D83D91"/>
    <w:rsid w:val="00D84FD0"/>
    <w:rsid w:val="00D85024"/>
    <w:rsid w:val="00D857BC"/>
    <w:rsid w:val="00D85C2F"/>
    <w:rsid w:val="00D86421"/>
    <w:rsid w:val="00D870AE"/>
    <w:rsid w:val="00D8736C"/>
    <w:rsid w:val="00D876D2"/>
    <w:rsid w:val="00D876D8"/>
    <w:rsid w:val="00D87753"/>
    <w:rsid w:val="00D87C32"/>
    <w:rsid w:val="00D90774"/>
    <w:rsid w:val="00D912D0"/>
    <w:rsid w:val="00D9136A"/>
    <w:rsid w:val="00D91537"/>
    <w:rsid w:val="00D91C8D"/>
    <w:rsid w:val="00D93619"/>
    <w:rsid w:val="00D93A19"/>
    <w:rsid w:val="00D94FB4"/>
    <w:rsid w:val="00D950F7"/>
    <w:rsid w:val="00D951B6"/>
    <w:rsid w:val="00D95B0C"/>
    <w:rsid w:val="00D95B60"/>
    <w:rsid w:val="00D96114"/>
    <w:rsid w:val="00D96A67"/>
    <w:rsid w:val="00D97344"/>
    <w:rsid w:val="00D9760A"/>
    <w:rsid w:val="00D97742"/>
    <w:rsid w:val="00DA0352"/>
    <w:rsid w:val="00DA1129"/>
    <w:rsid w:val="00DA23F0"/>
    <w:rsid w:val="00DA2614"/>
    <w:rsid w:val="00DA3D87"/>
    <w:rsid w:val="00DA3E68"/>
    <w:rsid w:val="00DA5D9B"/>
    <w:rsid w:val="00DA6627"/>
    <w:rsid w:val="00DA7409"/>
    <w:rsid w:val="00DA7474"/>
    <w:rsid w:val="00DA76C5"/>
    <w:rsid w:val="00DA7FA9"/>
    <w:rsid w:val="00DB12B2"/>
    <w:rsid w:val="00DB41AA"/>
    <w:rsid w:val="00DB4279"/>
    <w:rsid w:val="00DB4E2B"/>
    <w:rsid w:val="00DB4F7A"/>
    <w:rsid w:val="00DB54C1"/>
    <w:rsid w:val="00DB552C"/>
    <w:rsid w:val="00DB5D66"/>
    <w:rsid w:val="00DB670F"/>
    <w:rsid w:val="00DB705D"/>
    <w:rsid w:val="00DB7112"/>
    <w:rsid w:val="00DB7E65"/>
    <w:rsid w:val="00DC0061"/>
    <w:rsid w:val="00DC00C7"/>
    <w:rsid w:val="00DC04AE"/>
    <w:rsid w:val="00DC0E05"/>
    <w:rsid w:val="00DC13F4"/>
    <w:rsid w:val="00DC2143"/>
    <w:rsid w:val="00DC27A8"/>
    <w:rsid w:val="00DC29C0"/>
    <w:rsid w:val="00DC33DC"/>
    <w:rsid w:val="00DC3DA0"/>
    <w:rsid w:val="00DC42A5"/>
    <w:rsid w:val="00DC4870"/>
    <w:rsid w:val="00DC5330"/>
    <w:rsid w:val="00DC5B38"/>
    <w:rsid w:val="00DC60BE"/>
    <w:rsid w:val="00DC7589"/>
    <w:rsid w:val="00DC7670"/>
    <w:rsid w:val="00DC775D"/>
    <w:rsid w:val="00DC7933"/>
    <w:rsid w:val="00DC7A00"/>
    <w:rsid w:val="00DD316E"/>
    <w:rsid w:val="00DD33C5"/>
    <w:rsid w:val="00DD3656"/>
    <w:rsid w:val="00DD3E93"/>
    <w:rsid w:val="00DD3EB6"/>
    <w:rsid w:val="00DD4DCF"/>
    <w:rsid w:val="00DD4E1A"/>
    <w:rsid w:val="00DD5568"/>
    <w:rsid w:val="00DD6989"/>
    <w:rsid w:val="00DD75F0"/>
    <w:rsid w:val="00DE1615"/>
    <w:rsid w:val="00DE17C6"/>
    <w:rsid w:val="00DE190F"/>
    <w:rsid w:val="00DE1D94"/>
    <w:rsid w:val="00DE1E05"/>
    <w:rsid w:val="00DE279A"/>
    <w:rsid w:val="00DE3234"/>
    <w:rsid w:val="00DE3D95"/>
    <w:rsid w:val="00DE3E54"/>
    <w:rsid w:val="00DE46B5"/>
    <w:rsid w:val="00DE4759"/>
    <w:rsid w:val="00DE4C7C"/>
    <w:rsid w:val="00DE6605"/>
    <w:rsid w:val="00DE6BAC"/>
    <w:rsid w:val="00DE6F14"/>
    <w:rsid w:val="00DF08A2"/>
    <w:rsid w:val="00DF2EB6"/>
    <w:rsid w:val="00DF307A"/>
    <w:rsid w:val="00DF35DE"/>
    <w:rsid w:val="00DF3C86"/>
    <w:rsid w:val="00DF4638"/>
    <w:rsid w:val="00DF4AB3"/>
    <w:rsid w:val="00DF4D5A"/>
    <w:rsid w:val="00DF4DA9"/>
    <w:rsid w:val="00DF54FF"/>
    <w:rsid w:val="00DF553B"/>
    <w:rsid w:val="00DF5B80"/>
    <w:rsid w:val="00DF5BCB"/>
    <w:rsid w:val="00DF69B8"/>
    <w:rsid w:val="00DF6CA7"/>
    <w:rsid w:val="00DF70EB"/>
    <w:rsid w:val="00DF7251"/>
    <w:rsid w:val="00DF7833"/>
    <w:rsid w:val="00DF79AA"/>
    <w:rsid w:val="00DF7F19"/>
    <w:rsid w:val="00E005ED"/>
    <w:rsid w:val="00E0060F"/>
    <w:rsid w:val="00E022A6"/>
    <w:rsid w:val="00E02341"/>
    <w:rsid w:val="00E02886"/>
    <w:rsid w:val="00E02A74"/>
    <w:rsid w:val="00E02B15"/>
    <w:rsid w:val="00E043A2"/>
    <w:rsid w:val="00E0457B"/>
    <w:rsid w:val="00E05439"/>
    <w:rsid w:val="00E05DF9"/>
    <w:rsid w:val="00E06E0D"/>
    <w:rsid w:val="00E071C0"/>
    <w:rsid w:val="00E07A3F"/>
    <w:rsid w:val="00E106EE"/>
    <w:rsid w:val="00E10827"/>
    <w:rsid w:val="00E10E38"/>
    <w:rsid w:val="00E1101E"/>
    <w:rsid w:val="00E11066"/>
    <w:rsid w:val="00E11ED4"/>
    <w:rsid w:val="00E11FE2"/>
    <w:rsid w:val="00E12419"/>
    <w:rsid w:val="00E13111"/>
    <w:rsid w:val="00E13ED4"/>
    <w:rsid w:val="00E146A8"/>
    <w:rsid w:val="00E14B5F"/>
    <w:rsid w:val="00E1565E"/>
    <w:rsid w:val="00E1750E"/>
    <w:rsid w:val="00E177EF"/>
    <w:rsid w:val="00E17DAA"/>
    <w:rsid w:val="00E20943"/>
    <w:rsid w:val="00E217A3"/>
    <w:rsid w:val="00E217B7"/>
    <w:rsid w:val="00E21CE0"/>
    <w:rsid w:val="00E22FAC"/>
    <w:rsid w:val="00E24C5D"/>
    <w:rsid w:val="00E24DDD"/>
    <w:rsid w:val="00E25069"/>
    <w:rsid w:val="00E25A9C"/>
    <w:rsid w:val="00E261B9"/>
    <w:rsid w:val="00E26D50"/>
    <w:rsid w:val="00E273B9"/>
    <w:rsid w:val="00E277C2"/>
    <w:rsid w:val="00E312DB"/>
    <w:rsid w:val="00E31D87"/>
    <w:rsid w:val="00E326BA"/>
    <w:rsid w:val="00E32D59"/>
    <w:rsid w:val="00E33DD9"/>
    <w:rsid w:val="00E34A10"/>
    <w:rsid w:val="00E34D77"/>
    <w:rsid w:val="00E35BA2"/>
    <w:rsid w:val="00E36BE4"/>
    <w:rsid w:val="00E40C2C"/>
    <w:rsid w:val="00E40DA2"/>
    <w:rsid w:val="00E413C8"/>
    <w:rsid w:val="00E413E6"/>
    <w:rsid w:val="00E41414"/>
    <w:rsid w:val="00E41F88"/>
    <w:rsid w:val="00E43D3F"/>
    <w:rsid w:val="00E451D7"/>
    <w:rsid w:val="00E462EC"/>
    <w:rsid w:val="00E46C64"/>
    <w:rsid w:val="00E47319"/>
    <w:rsid w:val="00E517CD"/>
    <w:rsid w:val="00E51E2E"/>
    <w:rsid w:val="00E52679"/>
    <w:rsid w:val="00E52F4B"/>
    <w:rsid w:val="00E537CD"/>
    <w:rsid w:val="00E53F99"/>
    <w:rsid w:val="00E546A4"/>
    <w:rsid w:val="00E55218"/>
    <w:rsid w:val="00E55AF0"/>
    <w:rsid w:val="00E56259"/>
    <w:rsid w:val="00E56349"/>
    <w:rsid w:val="00E5719C"/>
    <w:rsid w:val="00E61526"/>
    <w:rsid w:val="00E621AE"/>
    <w:rsid w:val="00E62487"/>
    <w:rsid w:val="00E62DFF"/>
    <w:rsid w:val="00E63612"/>
    <w:rsid w:val="00E63EC4"/>
    <w:rsid w:val="00E646A0"/>
    <w:rsid w:val="00E64F63"/>
    <w:rsid w:val="00E65B04"/>
    <w:rsid w:val="00E65DC5"/>
    <w:rsid w:val="00E67131"/>
    <w:rsid w:val="00E67846"/>
    <w:rsid w:val="00E70AEE"/>
    <w:rsid w:val="00E71183"/>
    <w:rsid w:val="00E7255A"/>
    <w:rsid w:val="00E726E1"/>
    <w:rsid w:val="00E72C24"/>
    <w:rsid w:val="00E73960"/>
    <w:rsid w:val="00E73E40"/>
    <w:rsid w:val="00E74A5F"/>
    <w:rsid w:val="00E762D0"/>
    <w:rsid w:val="00E766CA"/>
    <w:rsid w:val="00E767A3"/>
    <w:rsid w:val="00E76CF2"/>
    <w:rsid w:val="00E76EC1"/>
    <w:rsid w:val="00E77E5F"/>
    <w:rsid w:val="00E80FBC"/>
    <w:rsid w:val="00E8120C"/>
    <w:rsid w:val="00E81349"/>
    <w:rsid w:val="00E81FEF"/>
    <w:rsid w:val="00E82469"/>
    <w:rsid w:val="00E82905"/>
    <w:rsid w:val="00E833A4"/>
    <w:rsid w:val="00E842A3"/>
    <w:rsid w:val="00E843E3"/>
    <w:rsid w:val="00E84BEE"/>
    <w:rsid w:val="00E84FF3"/>
    <w:rsid w:val="00E85196"/>
    <w:rsid w:val="00E87456"/>
    <w:rsid w:val="00E8765E"/>
    <w:rsid w:val="00E9075C"/>
    <w:rsid w:val="00E90FFC"/>
    <w:rsid w:val="00E912EE"/>
    <w:rsid w:val="00E916F4"/>
    <w:rsid w:val="00E91C30"/>
    <w:rsid w:val="00E91CBC"/>
    <w:rsid w:val="00E91CDA"/>
    <w:rsid w:val="00E92252"/>
    <w:rsid w:val="00E944A1"/>
    <w:rsid w:val="00E94E40"/>
    <w:rsid w:val="00E973EF"/>
    <w:rsid w:val="00E9787B"/>
    <w:rsid w:val="00E97B54"/>
    <w:rsid w:val="00E97CBE"/>
    <w:rsid w:val="00EA046F"/>
    <w:rsid w:val="00EA30FA"/>
    <w:rsid w:val="00EA3214"/>
    <w:rsid w:val="00EA38F4"/>
    <w:rsid w:val="00EA3A0D"/>
    <w:rsid w:val="00EA691A"/>
    <w:rsid w:val="00EB0566"/>
    <w:rsid w:val="00EB0736"/>
    <w:rsid w:val="00EB0B3D"/>
    <w:rsid w:val="00EB0D57"/>
    <w:rsid w:val="00EB0FB9"/>
    <w:rsid w:val="00EB29F9"/>
    <w:rsid w:val="00EB2E24"/>
    <w:rsid w:val="00EB32C1"/>
    <w:rsid w:val="00EB344B"/>
    <w:rsid w:val="00EB36D3"/>
    <w:rsid w:val="00EB5AB6"/>
    <w:rsid w:val="00EB5B08"/>
    <w:rsid w:val="00EB6D04"/>
    <w:rsid w:val="00EB7C7A"/>
    <w:rsid w:val="00EC079D"/>
    <w:rsid w:val="00EC2937"/>
    <w:rsid w:val="00EC3020"/>
    <w:rsid w:val="00EC34BC"/>
    <w:rsid w:val="00EC389D"/>
    <w:rsid w:val="00EC3C9E"/>
    <w:rsid w:val="00EC4170"/>
    <w:rsid w:val="00EC450B"/>
    <w:rsid w:val="00EC4CC7"/>
    <w:rsid w:val="00EC6A0F"/>
    <w:rsid w:val="00EC7219"/>
    <w:rsid w:val="00EC7341"/>
    <w:rsid w:val="00EC7AD7"/>
    <w:rsid w:val="00EC7DDD"/>
    <w:rsid w:val="00ED03E7"/>
    <w:rsid w:val="00ED1B62"/>
    <w:rsid w:val="00ED2C4F"/>
    <w:rsid w:val="00ED2C92"/>
    <w:rsid w:val="00ED2F64"/>
    <w:rsid w:val="00ED3137"/>
    <w:rsid w:val="00ED3A6F"/>
    <w:rsid w:val="00ED40D5"/>
    <w:rsid w:val="00ED4DDA"/>
    <w:rsid w:val="00ED5FC6"/>
    <w:rsid w:val="00ED607C"/>
    <w:rsid w:val="00ED7BAC"/>
    <w:rsid w:val="00ED7F0F"/>
    <w:rsid w:val="00EE1941"/>
    <w:rsid w:val="00EE233B"/>
    <w:rsid w:val="00EE28B1"/>
    <w:rsid w:val="00EE2AC2"/>
    <w:rsid w:val="00EE3232"/>
    <w:rsid w:val="00EE37D7"/>
    <w:rsid w:val="00EE4306"/>
    <w:rsid w:val="00EE4FD8"/>
    <w:rsid w:val="00EE511B"/>
    <w:rsid w:val="00EE638E"/>
    <w:rsid w:val="00EE709B"/>
    <w:rsid w:val="00EF01CA"/>
    <w:rsid w:val="00EF147C"/>
    <w:rsid w:val="00EF1554"/>
    <w:rsid w:val="00EF1C9B"/>
    <w:rsid w:val="00EF1E11"/>
    <w:rsid w:val="00EF20A3"/>
    <w:rsid w:val="00EF2ABC"/>
    <w:rsid w:val="00EF2B1E"/>
    <w:rsid w:val="00EF2E6D"/>
    <w:rsid w:val="00EF3316"/>
    <w:rsid w:val="00EF3777"/>
    <w:rsid w:val="00EF3A6D"/>
    <w:rsid w:val="00EF438F"/>
    <w:rsid w:val="00EF4BCA"/>
    <w:rsid w:val="00EF54D8"/>
    <w:rsid w:val="00EF57AC"/>
    <w:rsid w:val="00EF5BCF"/>
    <w:rsid w:val="00EF67C4"/>
    <w:rsid w:val="00EF7A5E"/>
    <w:rsid w:val="00EF7B2A"/>
    <w:rsid w:val="00EF7F46"/>
    <w:rsid w:val="00F00696"/>
    <w:rsid w:val="00F00C9D"/>
    <w:rsid w:val="00F0157E"/>
    <w:rsid w:val="00F01D02"/>
    <w:rsid w:val="00F02B49"/>
    <w:rsid w:val="00F03017"/>
    <w:rsid w:val="00F05970"/>
    <w:rsid w:val="00F0681B"/>
    <w:rsid w:val="00F06869"/>
    <w:rsid w:val="00F06F43"/>
    <w:rsid w:val="00F07961"/>
    <w:rsid w:val="00F1057A"/>
    <w:rsid w:val="00F11663"/>
    <w:rsid w:val="00F119AE"/>
    <w:rsid w:val="00F11A8F"/>
    <w:rsid w:val="00F11F5F"/>
    <w:rsid w:val="00F12546"/>
    <w:rsid w:val="00F13C86"/>
    <w:rsid w:val="00F13CEA"/>
    <w:rsid w:val="00F13F32"/>
    <w:rsid w:val="00F14193"/>
    <w:rsid w:val="00F15309"/>
    <w:rsid w:val="00F155C9"/>
    <w:rsid w:val="00F15C2F"/>
    <w:rsid w:val="00F17485"/>
    <w:rsid w:val="00F17A6A"/>
    <w:rsid w:val="00F17E60"/>
    <w:rsid w:val="00F2009F"/>
    <w:rsid w:val="00F20AE5"/>
    <w:rsid w:val="00F20BB6"/>
    <w:rsid w:val="00F20D1C"/>
    <w:rsid w:val="00F2110A"/>
    <w:rsid w:val="00F21A5C"/>
    <w:rsid w:val="00F22D09"/>
    <w:rsid w:val="00F230DD"/>
    <w:rsid w:val="00F23629"/>
    <w:rsid w:val="00F23998"/>
    <w:rsid w:val="00F25B08"/>
    <w:rsid w:val="00F2728A"/>
    <w:rsid w:val="00F27564"/>
    <w:rsid w:val="00F31077"/>
    <w:rsid w:val="00F316F5"/>
    <w:rsid w:val="00F319BF"/>
    <w:rsid w:val="00F322F0"/>
    <w:rsid w:val="00F3257F"/>
    <w:rsid w:val="00F32E57"/>
    <w:rsid w:val="00F338EC"/>
    <w:rsid w:val="00F339D9"/>
    <w:rsid w:val="00F3444E"/>
    <w:rsid w:val="00F3454E"/>
    <w:rsid w:val="00F3521B"/>
    <w:rsid w:val="00F357A0"/>
    <w:rsid w:val="00F36683"/>
    <w:rsid w:val="00F3713A"/>
    <w:rsid w:val="00F37263"/>
    <w:rsid w:val="00F37CB4"/>
    <w:rsid w:val="00F40C39"/>
    <w:rsid w:val="00F42AEB"/>
    <w:rsid w:val="00F42EAC"/>
    <w:rsid w:val="00F42FC4"/>
    <w:rsid w:val="00F441BE"/>
    <w:rsid w:val="00F44A76"/>
    <w:rsid w:val="00F4509D"/>
    <w:rsid w:val="00F45210"/>
    <w:rsid w:val="00F455EF"/>
    <w:rsid w:val="00F45BDC"/>
    <w:rsid w:val="00F47A31"/>
    <w:rsid w:val="00F47CCE"/>
    <w:rsid w:val="00F47D10"/>
    <w:rsid w:val="00F47F43"/>
    <w:rsid w:val="00F50EE7"/>
    <w:rsid w:val="00F52965"/>
    <w:rsid w:val="00F52C68"/>
    <w:rsid w:val="00F53641"/>
    <w:rsid w:val="00F54354"/>
    <w:rsid w:val="00F55516"/>
    <w:rsid w:val="00F57774"/>
    <w:rsid w:val="00F6023C"/>
    <w:rsid w:val="00F60EB9"/>
    <w:rsid w:val="00F61835"/>
    <w:rsid w:val="00F61C83"/>
    <w:rsid w:val="00F62336"/>
    <w:rsid w:val="00F646C2"/>
    <w:rsid w:val="00F64C59"/>
    <w:rsid w:val="00F64D76"/>
    <w:rsid w:val="00F65614"/>
    <w:rsid w:val="00F6592D"/>
    <w:rsid w:val="00F65DE1"/>
    <w:rsid w:val="00F66CAE"/>
    <w:rsid w:val="00F71C7C"/>
    <w:rsid w:val="00F72F58"/>
    <w:rsid w:val="00F739BD"/>
    <w:rsid w:val="00F7475B"/>
    <w:rsid w:val="00F74E01"/>
    <w:rsid w:val="00F75BCE"/>
    <w:rsid w:val="00F80474"/>
    <w:rsid w:val="00F80772"/>
    <w:rsid w:val="00F8307D"/>
    <w:rsid w:val="00F830A8"/>
    <w:rsid w:val="00F8417F"/>
    <w:rsid w:val="00F848AD"/>
    <w:rsid w:val="00F84BFF"/>
    <w:rsid w:val="00F84D57"/>
    <w:rsid w:val="00F85DAA"/>
    <w:rsid w:val="00F8659E"/>
    <w:rsid w:val="00F86B82"/>
    <w:rsid w:val="00F87CA1"/>
    <w:rsid w:val="00F90032"/>
    <w:rsid w:val="00F916A8"/>
    <w:rsid w:val="00F9170F"/>
    <w:rsid w:val="00F922AA"/>
    <w:rsid w:val="00F92626"/>
    <w:rsid w:val="00F93925"/>
    <w:rsid w:val="00F939BE"/>
    <w:rsid w:val="00F94F16"/>
    <w:rsid w:val="00F9507F"/>
    <w:rsid w:val="00F95C6F"/>
    <w:rsid w:val="00F97547"/>
    <w:rsid w:val="00F97FC7"/>
    <w:rsid w:val="00FA12B7"/>
    <w:rsid w:val="00FA17B2"/>
    <w:rsid w:val="00FA18A7"/>
    <w:rsid w:val="00FA1BBA"/>
    <w:rsid w:val="00FA21C2"/>
    <w:rsid w:val="00FA2EF5"/>
    <w:rsid w:val="00FA34CC"/>
    <w:rsid w:val="00FA3FD9"/>
    <w:rsid w:val="00FA413F"/>
    <w:rsid w:val="00FA5CF6"/>
    <w:rsid w:val="00FA686F"/>
    <w:rsid w:val="00FA71C0"/>
    <w:rsid w:val="00FB09D1"/>
    <w:rsid w:val="00FB2A39"/>
    <w:rsid w:val="00FB2E8B"/>
    <w:rsid w:val="00FB3B65"/>
    <w:rsid w:val="00FB3D22"/>
    <w:rsid w:val="00FB3FB5"/>
    <w:rsid w:val="00FB5753"/>
    <w:rsid w:val="00FB5804"/>
    <w:rsid w:val="00FB5A5C"/>
    <w:rsid w:val="00FB5FD0"/>
    <w:rsid w:val="00FB61EF"/>
    <w:rsid w:val="00FB64B5"/>
    <w:rsid w:val="00FB6FA8"/>
    <w:rsid w:val="00FB766C"/>
    <w:rsid w:val="00FC130C"/>
    <w:rsid w:val="00FC255F"/>
    <w:rsid w:val="00FC2678"/>
    <w:rsid w:val="00FC2C7E"/>
    <w:rsid w:val="00FC44F4"/>
    <w:rsid w:val="00FC501F"/>
    <w:rsid w:val="00FC576C"/>
    <w:rsid w:val="00FC599D"/>
    <w:rsid w:val="00FC64B5"/>
    <w:rsid w:val="00FC6EE1"/>
    <w:rsid w:val="00FC708B"/>
    <w:rsid w:val="00FC7DE1"/>
    <w:rsid w:val="00FD18B2"/>
    <w:rsid w:val="00FD2B0D"/>
    <w:rsid w:val="00FD2E33"/>
    <w:rsid w:val="00FD3AF2"/>
    <w:rsid w:val="00FD5CE4"/>
    <w:rsid w:val="00FD5E45"/>
    <w:rsid w:val="00FD654B"/>
    <w:rsid w:val="00FD7D0C"/>
    <w:rsid w:val="00FE0AFB"/>
    <w:rsid w:val="00FE110D"/>
    <w:rsid w:val="00FE250F"/>
    <w:rsid w:val="00FE2A3B"/>
    <w:rsid w:val="00FE2BB4"/>
    <w:rsid w:val="00FE2F7F"/>
    <w:rsid w:val="00FE3CC6"/>
    <w:rsid w:val="00FE3D1B"/>
    <w:rsid w:val="00FE4B13"/>
    <w:rsid w:val="00FE5691"/>
    <w:rsid w:val="00FE61CA"/>
    <w:rsid w:val="00FE6EC4"/>
    <w:rsid w:val="00FED34F"/>
    <w:rsid w:val="00FF0BAB"/>
    <w:rsid w:val="00FF0F9B"/>
    <w:rsid w:val="00FF2A83"/>
    <w:rsid w:val="00FF3271"/>
    <w:rsid w:val="00FF4F03"/>
    <w:rsid w:val="00FF5DD5"/>
    <w:rsid w:val="00FF67A7"/>
    <w:rsid w:val="00FF688C"/>
    <w:rsid w:val="00FF7819"/>
    <w:rsid w:val="00FF7D81"/>
    <w:rsid w:val="00FF7DB3"/>
    <w:rsid w:val="00FF7EE4"/>
    <w:rsid w:val="01311ECA"/>
    <w:rsid w:val="014BDE61"/>
    <w:rsid w:val="018D2DA3"/>
    <w:rsid w:val="01FDD292"/>
    <w:rsid w:val="0224484C"/>
    <w:rsid w:val="03343D49"/>
    <w:rsid w:val="03ABFBC1"/>
    <w:rsid w:val="03FB6761"/>
    <w:rsid w:val="0404E72C"/>
    <w:rsid w:val="04A842DD"/>
    <w:rsid w:val="04B36192"/>
    <w:rsid w:val="05115472"/>
    <w:rsid w:val="052C41D8"/>
    <w:rsid w:val="0579D441"/>
    <w:rsid w:val="05F9355A"/>
    <w:rsid w:val="07565635"/>
    <w:rsid w:val="07A5CA34"/>
    <w:rsid w:val="08373E74"/>
    <w:rsid w:val="0879D5AE"/>
    <w:rsid w:val="08C96EF0"/>
    <w:rsid w:val="099C0504"/>
    <w:rsid w:val="099C7EB2"/>
    <w:rsid w:val="09A9A96E"/>
    <w:rsid w:val="0A492DDD"/>
    <w:rsid w:val="0A814EAC"/>
    <w:rsid w:val="0A9ADA69"/>
    <w:rsid w:val="0B20F9A4"/>
    <w:rsid w:val="0B5F636C"/>
    <w:rsid w:val="0B968053"/>
    <w:rsid w:val="0C08E541"/>
    <w:rsid w:val="0CC93BD7"/>
    <w:rsid w:val="0CD6C8E2"/>
    <w:rsid w:val="0D1B25FC"/>
    <w:rsid w:val="0D278CAF"/>
    <w:rsid w:val="0D458C1C"/>
    <w:rsid w:val="0D683971"/>
    <w:rsid w:val="0DF6F5F1"/>
    <w:rsid w:val="0E0CDA7D"/>
    <w:rsid w:val="0EF774F8"/>
    <w:rsid w:val="1008A758"/>
    <w:rsid w:val="1031F528"/>
    <w:rsid w:val="10815E46"/>
    <w:rsid w:val="109C8076"/>
    <w:rsid w:val="10B9CCE1"/>
    <w:rsid w:val="10D54A10"/>
    <w:rsid w:val="10F646EA"/>
    <w:rsid w:val="114BD628"/>
    <w:rsid w:val="1174DE1E"/>
    <w:rsid w:val="118E25D2"/>
    <w:rsid w:val="1212D9A4"/>
    <w:rsid w:val="127E218C"/>
    <w:rsid w:val="137792B5"/>
    <w:rsid w:val="138F661D"/>
    <w:rsid w:val="14B88DC5"/>
    <w:rsid w:val="14D0CAAC"/>
    <w:rsid w:val="153FD142"/>
    <w:rsid w:val="158FA36E"/>
    <w:rsid w:val="16400262"/>
    <w:rsid w:val="168BB1CA"/>
    <w:rsid w:val="16DD5E9A"/>
    <w:rsid w:val="18D06AFB"/>
    <w:rsid w:val="190D0892"/>
    <w:rsid w:val="19204291"/>
    <w:rsid w:val="195EB98F"/>
    <w:rsid w:val="1985E77A"/>
    <w:rsid w:val="19CD4E67"/>
    <w:rsid w:val="19EEC6FB"/>
    <w:rsid w:val="19F6420D"/>
    <w:rsid w:val="1A26F3A6"/>
    <w:rsid w:val="1A9E3202"/>
    <w:rsid w:val="1B62ED44"/>
    <w:rsid w:val="1BA36738"/>
    <w:rsid w:val="1BD37F39"/>
    <w:rsid w:val="1C39A32B"/>
    <w:rsid w:val="1C691674"/>
    <w:rsid w:val="1C922310"/>
    <w:rsid w:val="1CDDA23C"/>
    <w:rsid w:val="1D01C287"/>
    <w:rsid w:val="1D415E47"/>
    <w:rsid w:val="1D7255AD"/>
    <w:rsid w:val="1D9EDDA9"/>
    <w:rsid w:val="1DD89F3C"/>
    <w:rsid w:val="1E38E84D"/>
    <w:rsid w:val="1F86CAFA"/>
    <w:rsid w:val="1FEE13DC"/>
    <w:rsid w:val="207E626A"/>
    <w:rsid w:val="20E304C4"/>
    <w:rsid w:val="210F4956"/>
    <w:rsid w:val="214B9DC9"/>
    <w:rsid w:val="216DC0F6"/>
    <w:rsid w:val="217E57B0"/>
    <w:rsid w:val="21F19855"/>
    <w:rsid w:val="22845A33"/>
    <w:rsid w:val="229F8C02"/>
    <w:rsid w:val="22B0CAD5"/>
    <w:rsid w:val="22BF114F"/>
    <w:rsid w:val="2302CB33"/>
    <w:rsid w:val="23DE6F94"/>
    <w:rsid w:val="240ED094"/>
    <w:rsid w:val="24646D4C"/>
    <w:rsid w:val="246FF141"/>
    <w:rsid w:val="251DC197"/>
    <w:rsid w:val="254E4820"/>
    <w:rsid w:val="26077BB3"/>
    <w:rsid w:val="2627AB1C"/>
    <w:rsid w:val="26690B29"/>
    <w:rsid w:val="26A87E29"/>
    <w:rsid w:val="26B223AB"/>
    <w:rsid w:val="26BE2D17"/>
    <w:rsid w:val="26CF7BA7"/>
    <w:rsid w:val="270BE237"/>
    <w:rsid w:val="271F864F"/>
    <w:rsid w:val="27C1DDD4"/>
    <w:rsid w:val="2815A722"/>
    <w:rsid w:val="2838FF32"/>
    <w:rsid w:val="289D53CC"/>
    <w:rsid w:val="2912F4CF"/>
    <w:rsid w:val="29200C59"/>
    <w:rsid w:val="292F0F01"/>
    <w:rsid w:val="2978FDC7"/>
    <w:rsid w:val="298EAEB0"/>
    <w:rsid w:val="299E2144"/>
    <w:rsid w:val="2A1B35A8"/>
    <w:rsid w:val="2A57647A"/>
    <w:rsid w:val="2A81308F"/>
    <w:rsid w:val="2ACDE1DA"/>
    <w:rsid w:val="2AE38681"/>
    <w:rsid w:val="2B003C31"/>
    <w:rsid w:val="2B081428"/>
    <w:rsid w:val="2B3B09B8"/>
    <w:rsid w:val="2B6979CE"/>
    <w:rsid w:val="2B9E5943"/>
    <w:rsid w:val="2B9EEE33"/>
    <w:rsid w:val="2BF4872F"/>
    <w:rsid w:val="2BFBABBE"/>
    <w:rsid w:val="2BFD5236"/>
    <w:rsid w:val="2C4934CB"/>
    <w:rsid w:val="2C8384BF"/>
    <w:rsid w:val="2CF1DEE6"/>
    <w:rsid w:val="2CF63441"/>
    <w:rsid w:val="2D8455C2"/>
    <w:rsid w:val="2D960BA9"/>
    <w:rsid w:val="2ED50B8A"/>
    <w:rsid w:val="2F042677"/>
    <w:rsid w:val="2F348607"/>
    <w:rsid w:val="2F6AD45E"/>
    <w:rsid w:val="2F7B0EE3"/>
    <w:rsid w:val="2F7DAF87"/>
    <w:rsid w:val="2FE51AFC"/>
    <w:rsid w:val="300921B9"/>
    <w:rsid w:val="3014E9D1"/>
    <w:rsid w:val="30557BD6"/>
    <w:rsid w:val="30D42DD6"/>
    <w:rsid w:val="30DC9912"/>
    <w:rsid w:val="3152AA26"/>
    <w:rsid w:val="3196E0B6"/>
    <w:rsid w:val="31987144"/>
    <w:rsid w:val="31ADB60E"/>
    <w:rsid w:val="3207DC7F"/>
    <w:rsid w:val="320C096E"/>
    <w:rsid w:val="32CB6BEE"/>
    <w:rsid w:val="32F8CBA1"/>
    <w:rsid w:val="3345A429"/>
    <w:rsid w:val="335AC241"/>
    <w:rsid w:val="3365DF7D"/>
    <w:rsid w:val="338AD733"/>
    <w:rsid w:val="33C629ED"/>
    <w:rsid w:val="33CD418D"/>
    <w:rsid w:val="348624F1"/>
    <w:rsid w:val="3492F96A"/>
    <w:rsid w:val="34FA290F"/>
    <w:rsid w:val="350639E2"/>
    <w:rsid w:val="3507CE0E"/>
    <w:rsid w:val="3516BA94"/>
    <w:rsid w:val="35326F65"/>
    <w:rsid w:val="35574B41"/>
    <w:rsid w:val="362C7DE0"/>
    <w:rsid w:val="369DDED0"/>
    <w:rsid w:val="36F5D57A"/>
    <w:rsid w:val="36FF819C"/>
    <w:rsid w:val="371064C4"/>
    <w:rsid w:val="37B6FAEF"/>
    <w:rsid w:val="37E54AC1"/>
    <w:rsid w:val="37E5EAF4"/>
    <w:rsid w:val="38255AD7"/>
    <w:rsid w:val="3834332B"/>
    <w:rsid w:val="38B7FCC4"/>
    <w:rsid w:val="38C4D32A"/>
    <w:rsid w:val="38E3BD03"/>
    <w:rsid w:val="3932A5D9"/>
    <w:rsid w:val="394C8A17"/>
    <w:rsid w:val="39788F36"/>
    <w:rsid w:val="397BA8EA"/>
    <w:rsid w:val="3A71AC8C"/>
    <w:rsid w:val="3AC5E411"/>
    <w:rsid w:val="3B4B6ED1"/>
    <w:rsid w:val="3BB085C5"/>
    <w:rsid w:val="3BEFD102"/>
    <w:rsid w:val="3BF2C0F9"/>
    <w:rsid w:val="3C1FBE7B"/>
    <w:rsid w:val="3CC69261"/>
    <w:rsid w:val="3D186F04"/>
    <w:rsid w:val="3D31C50C"/>
    <w:rsid w:val="3DD974F3"/>
    <w:rsid w:val="3E1D46F7"/>
    <w:rsid w:val="3E8BD46F"/>
    <w:rsid w:val="3E93F2B8"/>
    <w:rsid w:val="3EFC6342"/>
    <w:rsid w:val="3F09B1D8"/>
    <w:rsid w:val="3FC276B3"/>
    <w:rsid w:val="40820576"/>
    <w:rsid w:val="408FB5F3"/>
    <w:rsid w:val="40B91A68"/>
    <w:rsid w:val="40FA4FF1"/>
    <w:rsid w:val="41439F07"/>
    <w:rsid w:val="419EF15D"/>
    <w:rsid w:val="41C24E4B"/>
    <w:rsid w:val="41E6BFC0"/>
    <w:rsid w:val="42598F73"/>
    <w:rsid w:val="427DDFBE"/>
    <w:rsid w:val="42A044BE"/>
    <w:rsid w:val="42E39FD1"/>
    <w:rsid w:val="430BB59F"/>
    <w:rsid w:val="430E5905"/>
    <w:rsid w:val="43FBFF56"/>
    <w:rsid w:val="43FFB094"/>
    <w:rsid w:val="44A4249E"/>
    <w:rsid w:val="45101BF9"/>
    <w:rsid w:val="45316BD6"/>
    <w:rsid w:val="453DC9EE"/>
    <w:rsid w:val="455AA853"/>
    <w:rsid w:val="462482D8"/>
    <w:rsid w:val="464B9401"/>
    <w:rsid w:val="4691BB2B"/>
    <w:rsid w:val="46AB63CB"/>
    <w:rsid w:val="46DFF84C"/>
    <w:rsid w:val="47B211F7"/>
    <w:rsid w:val="47C92FC2"/>
    <w:rsid w:val="4801EDF9"/>
    <w:rsid w:val="490EBCA1"/>
    <w:rsid w:val="4AD5AABA"/>
    <w:rsid w:val="4B57799C"/>
    <w:rsid w:val="4B8B76F7"/>
    <w:rsid w:val="4B98023A"/>
    <w:rsid w:val="4B9E7836"/>
    <w:rsid w:val="4C2D20D9"/>
    <w:rsid w:val="4C387655"/>
    <w:rsid w:val="4C4A0D1E"/>
    <w:rsid w:val="4C736D62"/>
    <w:rsid w:val="4C73AB1C"/>
    <w:rsid w:val="4CC560BF"/>
    <w:rsid w:val="4D04151A"/>
    <w:rsid w:val="4D54D746"/>
    <w:rsid w:val="4DA9A321"/>
    <w:rsid w:val="4DFA49D5"/>
    <w:rsid w:val="4E0EF0D1"/>
    <w:rsid w:val="4E412C67"/>
    <w:rsid w:val="4F24850B"/>
    <w:rsid w:val="4F4DC1C5"/>
    <w:rsid w:val="4F5AD084"/>
    <w:rsid w:val="4F5D6062"/>
    <w:rsid w:val="4FF5D099"/>
    <w:rsid w:val="501DE2A2"/>
    <w:rsid w:val="5024D30E"/>
    <w:rsid w:val="5095CB60"/>
    <w:rsid w:val="525016C6"/>
    <w:rsid w:val="52F99022"/>
    <w:rsid w:val="530416FB"/>
    <w:rsid w:val="5348577F"/>
    <w:rsid w:val="53A5EED9"/>
    <w:rsid w:val="5441D815"/>
    <w:rsid w:val="549BAEDF"/>
    <w:rsid w:val="550ABF11"/>
    <w:rsid w:val="55783358"/>
    <w:rsid w:val="559AA7E8"/>
    <w:rsid w:val="573C216B"/>
    <w:rsid w:val="575579AB"/>
    <w:rsid w:val="58679F10"/>
    <w:rsid w:val="590D6208"/>
    <w:rsid w:val="5944099A"/>
    <w:rsid w:val="597C6962"/>
    <w:rsid w:val="59A39EAB"/>
    <w:rsid w:val="59B47C82"/>
    <w:rsid w:val="59C908CE"/>
    <w:rsid w:val="5A09BBD7"/>
    <w:rsid w:val="5AF3D2A0"/>
    <w:rsid w:val="5B2E6CC8"/>
    <w:rsid w:val="5B6B783E"/>
    <w:rsid w:val="5B6FF625"/>
    <w:rsid w:val="5BCA9AF6"/>
    <w:rsid w:val="5C7FC227"/>
    <w:rsid w:val="5C80599F"/>
    <w:rsid w:val="5D1137E9"/>
    <w:rsid w:val="5DC4B467"/>
    <w:rsid w:val="5DDEE69A"/>
    <w:rsid w:val="5DE8630D"/>
    <w:rsid w:val="5DF1BB0F"/>
    <w:rsid w:val="5EE16208"/>
    <w:rsid w:val="5F099304"/>
    <w:rsid w:val="5F44FDFB"/>
    <w:rsid w:val="5FB826F7"/>
    <w:rsid w:val="601A1D0B"/>
    <w:rsid w:val="60A7E574"/>
    <w:rsid w:val="610F4ECB"/>
    <w:rsid w:val="6241FE0F"/>
    <w:rsid w:val="62548183"/>
    <w:rsid w:val="62C03FC1"/>
    <w:rsid w:val="62F787AE"/>
    <w:rsid w:val="63232560"/>
    <w:rsid w:val="6339AB16"/>
    <w:rsid w:val="634AB019"/>
    <w:rsid w:val="636080DA"/>
    <w:rsid w:val="6375AB29"/>
    <w:rsid w:val="637A14A3"/>
    <w:rsid w:val="63AADD50"/>
    <w:rsid w:val="63B729E2"/>
    <w:rsid w:val="63F757F1"/>
    <w:rsid w:val="64551E2C"/>
    <w:rsid w:val="6495636B"/>
    <w:rsid w:val="64A79753"/>
    <w:rsid w:val="64B0E122"/>
    <w:rsid w:val="64F73C27"/>
    <w:rsid w:val="65053439"/>
    <w:rsid w:val="650841D8"/>
    <w:rsid w:val="6525B226"/>
    <w:rsid w:val="679146BB"/>
    <w:rsid w:val="67AD6FFD"/>
    <w:rsid w:val="680BD8F5"/>
    <w:rsid w:val="686C4CBA"/>
    <w:rsid w:val="68C6D87E"/>
    <w:rsid w:val="69BF309F"/>
    <w:rsid w:val="69C36EF6"/>
    <w:rsid w:val="6A29DDE6"/>
    <w:rsid w:val="6A310B7F"/>
    <w:rsid w:val="6A41B298"/>
    <w:rsid w:val="6A5C6F67"/>
    <w:rsid w:val="6A61E10E"/>
    <w:rsid w:val="6B176BD2"/>
    <w:rsid w:val="6B48DD47"/>
    <w:rsid w:val="6B851A6B"/>
    <w:rsid w:val="6BB1F27C"/>
    <w:rsid w:val="6C9DD8CB"/>
    <w:rsid w:val="6CB88AED"/>
    <w:rsid w:val="6D0A7A1E"/>
    <w:rsid w:val="6D249D3F"/>
    <w:rsid w:val="6D4C6237"/>
    <w:rsid w:val="6D8243AF"/>
    <w:rsid w:val="6D8BD9A2"/>
    <w:rsid w:val="6DAC19E6"/>
    <w:rsid w:val="6DFE2D0B"/>
    <w:rsid w:val="6E363E46"/>
    <w:rsid w:val="6E9F620F"/>
    <w:rsid w:val="6F50762A"/>
    <w:rsid w:val="6F830FCD"/>
    <w:rsid w:val="6F8DD57A"/>
    <w:rsid w:val="6F99D76B"/>
    <w:rsid w:val="6FE7A256"/>
    <w:rsid w:val="703110F8"/>
    <w:rsid w:val="708B4E4D"/>
    <w:rsid w:val="70DB41FD"/>
    <w:rsid w:val="70DE2D26"/>
    <w:rsid w:val="70E1EDDA"/>
    <w:rsid w:val="70EC0E29"/>
    <w:rsid w:val="712F303C"/>
    <w:rsid w:val="713CF10A"/>
    <w:rsid w:val="72B7E760"/>
    <w:rsid w:val="72C65512"/>
    <w:rsid w:val="72CA1F1E"/>
    <w:rsid w:val="72FFBD55"/>
    <w:rsid w:val="731913AD"/>
    <w:rsid w:val="733AF196"/>
    <w:rsid w:val="73AD4C73"/>
    <w:rsid w:val="73D1BFF7"/>
    <w:rsid w:val="73DAC2B2"/>
    <w:rsid w:val="74A61268"/>
    <w:rsid w:val="752AFDE1"/>
    <w:rsid w:val="75E65908"/>
    <w:rsid w:val="7601EEAE"/>
    <w:rsid w:val="761DD946"/>
    <w:rsid w:val="7633D172"/>
    <w:rsid w:val="76F693F8"/>
    <w:rsid w:val="7731B346"/>
    <w:rsid w:val="775121DD"/>
    <w:rsid w:val="7757F813"/>
    <w:rsid w:val="77929AF2"/>
    <w:rsid w:val="77AC6527"/>
    <w:rsid w:val="77BCC4E2"/>
    <w:rsid w:val="77C9DE30"/>
    <w:rsid w:val="77FD9B55"/>
    <w:rsid w:val="781CC53E"/>
    <w:rsid w:val="78D1FAF6"/>
    <w:rsid w:val="7968B373"/>
    <w:rsid w:val="79827144"/>
    <w:rsid w:val="79C8B336"/>
    <w:rsid w:val="79D4427B"/>
    <w:rsid w:val="7A399AD3"/>
    <w:rsid w:val="7B694354"/>
    <w:rsid w:val="7BD595DF"/>
    <w:rsid w:val="7CF46CAA"/>
    <w:rsid w:val="7D1B7655"/>
    <w:rsid w:val="7D2F853A"/>
    <w:rsid w:val="7D56EE6D"/>
    <w:rsid w:val="7DE7C32A"/>
    <w:rsid w:val="7E441350"/>
    <w:rsid w:val="7F572121"/>
    <w:rsid w:val="7FAFA120"/>
    <w:rsid w:val="7FB57E0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46CC1D"/>
  <w15:docId w15:val="{7FA1FFAF-8229-4422-92AF-748AA65B3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1"/>
      </w:numPr>
    </w:pPr>
  </w:style>
  <w:style w:type="paragraph" w:customStyle="1" w:styleId="Bulletlist1">
    <w:name w:val="Bullet list 1"/>
    <w:basedOn w:val="Normal"/>
    <w:link w:val="Bulletlist1Char"/>
    <w:qFormat/>
    <w:rsid w:val="0004526C"/>
    <w:pPr>
      <w:numPr>
        <w:numId w:val="2"/>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347170"/>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77710"/>
    <w:pPr>
      <w:tabs>
        <w:tab w:val="right" w:pos="9026"/>
      </w:tabs>
    </w:pPr>
    <w:rPr>
      <w:rFonts w:ascii="Gotham Black" w:hAnsi="Gotham Black"/>
      <w:color w:val="43C7F4" w:themeColor="accent1"/>
      <w:sz w:val="36"/>
      <w:szCs w:val="36"/>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77710"/>
    <w:pPr>
      <w:tabs>
        <w:tab w:val="right" w:pos="9026"/>
      </w:tabs>
    </w:pPr>
    <w:rPr>
      <w:rFonts w:ascii="Gotham" w:hAnsi="Gotham"/>
      <w:b/>
      <w:bCs/>
    </w:rPr>
  </w:style>
  <w:style w:type="character" w:customStyle="1" w:styleId="DocLabelChar">
    <w:name w:val="Doc Label Char"/>
    <w:basedOn w:val="DefaultParagraphFont"/>
    <w:link w:val="DocLabel"/>
    <w:rsid w:val="00877710"/>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877710"/>
    <w:rPr>
      <w:rFonts w:ascii="Gotham" w:eastAsiaTheme="minorEastAsia" w:hAnsi="Gotham"/>
      <w:b/>
      <w:bCs/>
      <w:lang w:eastAsia="en-AU"/>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CommentText">
    <w:name w:val="annotation text"/>
    <w:basedOn w:val="Normal"/>
    <w:link w:val="CommentTextChar"/>
    <w:uiPriority w:val="99"/>
    <w:unhideWhenUsed/>
    <w:rsid w:val="008E0C63"/>
    <w:pPr>
      <w:spacing w:line="240" w:lineRule="auto"/>
    </w:pPr>
    <w:rPr>
      <w:sz w:val="20"/>
      <w:szCs w:val="20"/>
    </w:rPr>
  </w:style>
  <w:style w:type="character" w:customStyle="1" w:styleId="CommentTextChar">
    <w:name w:val="Comment Text Char"/>
    <w:basedOn w:val="DefaultParagraphFont"/>
    <w:link w:val="CommentText"/>
    <w:uiPriority w:val="99"/>
    <w:rsid w:val="008E0C63"/>
    <w:rPr>
      <w:rFonts w:eastAsiaTheme="minorEastAsia"/>
      <w:sz w:val="20"/>
      <w:szCs w:val="20"/>
      <w:lang w:eastAsia="en-AU"/>
    </w:rPr>
  </w:style>
  <w:style w:type="paragraph" w:styleId="Header">
    <w:name w:val="header"/>
    <w:basedOn w:val="Normal"/>
    <w:link w:val="HeaderChar"/>
    <w:uiPriority w:val="99"/>
    <w:unhideWhenUsed/>
    <w:rsid w:val="00C83C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3CC1"/>
    <w:rPr>
      <w:rFonts w:eastAsiaTheme="minorEastAsia"/>
      <w:lang w:eastAsia="en-AU"/>
    </w:rPr>
  </w:style>
  <w:style w:type="paragraph" w:styleId="Footer">
    <w:name w:val="footer"/>
    <w:basedOn w:val="Normal"/>
    <w:link w:val="FooterChar"/>
    <w:uiPriority w:val="99"/>
    <w:unhideWhenUsed/>
    <w:rsid w:val="00C83C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3CC1"/>
    <w:rPr>
      <w:rFonts w:eastAsiaTheme="minorEastAsia"/>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393623313">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892273665">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hyperlink" Target="mailto:gareth.downing@accan.org.au"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linkedin.com/company/accanau/"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accan.org.au/accans-work/submissions/2152-nbn-sau-draft-decisio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uelKininmonth\ACCAN\ACCAN%20-%20Business\Templates%202022\DocumentTemplate-Submission.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15" ma:contentTypeDescription="Create a new document." ma:contentTypeScope="" ma:versionID="a5978e58511f3cd016f47c7aa00a46b3">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42169dfad3ace78a0c7156903a1212ae"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TaxCatchAll xmlns="2afa1a33-c191-48ee-b288-192490d33fec" xsi:nil="true"/>
    <lcf76f155ced4ddcb4097134ff3c332f xmlns="25af2f0e-673d-4721-b64c-73e7c4e9e0c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B1CB70-C28E-4170-AEE3-7134233839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f2f0e-673d-4721-b64c-73e7c4e9e0c5"/>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3.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25af2f0e-673d-4721-b64c-73e7c4e9e0c5"/>
  </ds:schemaRefs>
</ds:datastoreItem>
</file>

<file path=customXml/itemProps4.xml><?xml version="1.0" encoding="utf-8"?>
<ds:datastoreItem xmlns:ds="http://schemas.openxmlformats.org/officeDocument/2006/customXml" ds:itemID="{C6C21FB9-1321-4B4B-A22E-45DA56E9FF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DocumentTemplate-Submission.dotx</Template>
  <TotalTime>88</TotalTime>
  <Pages>1</Pages>
  <Words>1215</Words>
  <Characters>6929</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Kininmonth</dc:creator>
  <cp:keywords/>
  <cp:lastModifiedBy>Gareth Downing</cp:lastModifiedBy>
  <cp:revision>33</cp:revision>
  <cp:lastPrinted>2023-06-26T22:56:00Z</cp:lastPrinted>
  <dcterms:created xsi:type="dcterms:W3CDTF">2023-06-26T22:56:00Z</dcterms:created>
  <dcterms:modified xsi:type="dcterms:W3CDTF">2023-08-30T22:59:00Z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aredWithUsers">
    <vt:lpwstr>16;#Rebekah Sarkoezy;#27;#Meredith Lea</vt:lpwstr>
  </property>
  <property fmtid="{D5CDD505-2E9C-101B-9397-08002B2CF9AE}" pid="3" name="MediaServiceImageTags">
    <vt:lpwstr/>
  </property>
  <property fmtid="{D5CDD505-2E9C-101B-9397-08002B2CF9AE}" pid="4" name="ContentTypeId">
    <vt:lpwstr>0x010100B3E4A5C17F963D4A81626FBA9D0C3C6E</vt:lpwstr>
  </property>
</Properties>
</file>