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9846E9" w14:textId="11720160" w:rsidR="00BE59AD" w:rsidRPr="00CC3DAA" w:rsidRDefault="00F23055" w:rsidP="007600F0">
      <w:pPr>
        <w:spacing w:after="160" w:line="259" w:lineRule="auto"/>
        <w:rPr>
          <w:b/>
          <w:bCs/>
          <w:color w:val="4472C4" w:themeColor="accent1"/>
          <w:sz w:val="32"/>
          <w:szCs w:val="32"/>
        </w:rPr>
      </w:pPr>
      <w:bookmarkStart w:id="0" w:name="_Hlk72420250"/>
      <w:r w:rsidRPr="00CC3DAA">
        <w:rPr>
          <w:b/>
          <w:bCs/>
          <w:color w:val="4472C4" w:themeColor="accent1"/>
          <w:sz w:val="32"/>
          <w:szCs w:val="32"/>
        </w:rPr>
        <w:t>Steps parents can take to protect their children’s digital privacy</w:t>
      </w:r>
      <w:bookmarkEnd w:id="0"/>
      <w:r w:rsidR="00EA1B79" w:rsidRPr="00CC3DAA">
        <w:rPr>
          <w:b/>
          <w:bCs/>
          <w:noProof/>
          <w:color w:val="4472C4" w:themeColor="accent1"/>
          <w:sz w:val="32"/>
          <w:szCs w:val="32"/>
        </w:rPr>
        <w:drawing>
          <wp:anchor distT="0" distB="0" distL="114300" distR="114300" simplePos="0" relativeHeight="251659264" behindDoc="1" locked="0" layoutInCell="1" allowOverlap="1" wp14:anchorId="4ADAB9F1" wp14:editId="041EE838">
            <wp:simplePos x="0" y="0"/>
            <wp:positionH relativeFrom="margin">
              <wp:posOffset>3888740</wp:posOffset>
            </wp:positionH>
            <wp:positionV relativeFrom="margin">
              <wp:posOffset>-532765</wp:posOffset>
            </wp:positionV>
            <wp:extent cx="2476800" cy="4082400"/>
            <wp:effectExtent l="0" t="0" r="0" b="0"/>
            <wp:wrapNone/>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gital Footprint watermark.png"/>
                    <pic:cNvPicPr/>
                  </pic:nvPicPr>
                  <pic:blipFill>
                    <a:blip r:embed="rId8">
                      <a:alphaModFix amt="35000"/>
                      <a:extLst>
                        <a:ext uri="{28A0092B-C50C-407E-A947-70E740481C1C}">
                          <a14:useLocalDpi xmlns:a14="http://schemas.microsoft.com/office/drawing/2010/main" val="0"/>
                        </a:ext>
                      </a:extLst>
                    </a:blip>
                    <a:stretch>
                      <a:fillRect/>
                    </a:stretch>
                  </pic:blipFill>
                  <pic:spPr>
                    <a:xfrm>
                      <a:off x="0" y="0"/>
                      <a:ext cx="2476800" cy="4082400"/>
                    </a:xfrm>
                    <a:prstGeom prst="rect">
                      <a:avLst/>
                    </a:prstGeom>
                  </pic:spPr>
                </pic:pic>
              </a:graphicData>
            </a:graphic>
            <wp14:sizeRelH relativeFrom="margin">
              <wp14:pctWidth>0</wp14:pctWidth>
            </wp14:sizeRelH>
            <wp14:sizeRelV relativeFrom="margin">
              <wp14:pctHeight>0</wp14:pctHeight>
            </wp14:sizeRelV>
          </wp:anchor>
        </w:drawing>
      </w:r>
    </w:p>
    <w:p w14:paraId="195C9A6E" w14:textId="721ED1AD" w:rsidR="00710D14" w:rsidRPr="00710D14" w:rsidRDefault="00710D14" w:rsidP="007600F0">
      <w:pPr>
        <w:spacing w:before="240" w:after="120" w:line="259" w:lineRule="auto"/>
        <w:jc w:val="both"/>
        <w:rPr>
          <w:sz w:val="22"/>
          <w:szCs w:val="22"/>
        </w:rPr>
      </w:pPr>
      <w:r w:rsidRPr="00710D14">
        <w:rPr>
          <w:sz w:val="22"/>
          <w:szCs w:val="22"/>
        </w:rPr>
        <w:t>H</w:t>
      </w:r>
      <w:bookmarkStart w:id="1" w:name="_GoBack"/>
      <w:bookmarkEnd w:id="1"/>
      <w:r w:rsidRPr="00710D14">
        <w:rPr>
          <w:sz w:val="22"/>
          <w:szCs w:val="22"/>
        </w:rPr>
        <w:t xml:space="preserve">ere is a </w:t>
      </w:r>
      <w:r w:rsidRPr="00710D14">
        <w:rPr>
          <w:b/>
          <w:sz w:val="22"/>
          <w:szCs w:val="22"/>
        </w:rPr>
        <w:t>three-step approach</w:t>
      </w:r>
      <w:r w:rsidRPr="00710D14">
        <w:rPr>
          <w:sz w:val="22"/>
          <w:szCs w:val="22"/>
        </w:rPr>
        <w:t xml:space="preserve"> that parents can use to establish a good framework to both safeguard their children’s privacy and guide them to making safe independent choices. The</w:t>
      </w:r>
      <w:r w:rsidR="005603DE">
        <w:rPr>
          <w:sz w:val="22"/>
          <w:szCs w:val="22"/>
        </w:rPr>
        <w:t>se steps</w:t>
      </w:r>
      <w:r w:rsidRPr="00710D14">
        <w:rPr>
          <w:sz w:val="22"/>
          <w:szCs w:val="22"/>
        </w:rPr>
        <w:t xml:space="preserve"> can be implemented at any </w:t>
      </w:r>
      <w:proofErr w:type="gramStart"/>
      <w:r w:rsidRPr="00710D14">
        <w:rPr>
          <w:sz w:val="22"/>
          <w:szCs w:val="22"/>
        </w:rPr>
        <w:t>point, but</w:t>
      </w:r>
      <w:proofErr w:type="gramEnd"/>
      <w:r w:rsidRPr="00710D14">
        <w:rPr>
          <w:sz w:val="22"/>
          <w:szCs w:val="22"/>
        </w:rPr>
        <w:t xml:space="preserve"> starting early will help them become a normal part of a child’s life.</w:t>
      </w:r>
    </w:p>
    <w:p w14:paraId="109D30BA" w14:textId="77777777" w:rsidR="00710D14" w:rsidRPr="00710D14" w:rsidRDefault="00710D14" w:rsidP="00B13867">
      <w:pPr>
        <w:spacing w:before="240" w:after="120"/>
        <w:ind w:left="284" w:right="231"/>
        <w:jc w:val="both"/>
        <w:rPr>
          <w:color w:val="4472C4" w:themeColor="accent1"/>
        </w:rPr>
      </w:pPr>
      <w:r w:rsidRPr="00710D14">
        <w:rPr>
          <w:color w:val="4472C4" w:themeColor="accent1"/>
        </w:rPr>
        <w:t>TEACH YOURSELF</w:t>
      </w:r>
    </w:p>
    <w:p w14:paraId="7962FCF9" w14:textId="2E8E5D2A" w:rsidR="00710D14" w:rsidRPr="00710D14" w:rsidRDefault="0094480B" w:rsidP="00B13867">
      <w:pPr>
        <w:numPr>
          <w:ilvl w:val="0"/>
          <w:numId w:val="5"/>
        </w:numPr>
        <w:spacing w:after="60"/>
        <w:ind w:left="709" w:right="231" w:hanging="283"/>
        <w:jc w:val="both"/>
        <w:rPr>
          <w:sz w:val="22"/>
          <w:szCs w:val="22"/>
        </w:rPr>
      </w:pPr>
      <w:r>
        <w:rPr>
          <w:sz w:val="22"/>
          <w:szCs w:val="22"/>
        </w:rPr>
        <w:t>S</w:t>
      </w:r>
      <w:r w:rsidR="00710D14" w:rsidRPr="00710D14">
        <w:rPr>
          <w:sz w:val="22"/>
          <w:szCs w:val="22"/>
        </w:rPr>
        <w:t>pend a little time getting to know how the privacy settings on your (and your children’s) devices work</w:t>
      </w:r>
      <w:r>
        <w:rPr>
          <w:sz w:val="22"/>
          <w:szCs w:val="22"/>
        </w:rPr>
        <w:t>.</w:t>
      </w:r>
    </w:p>
    <w:p w14:paraId="658FDF81" w14:textId="11E23816" w:rsidR="00710D14" w:rsidRPr="00710D14" w:rsidRDefault="0094480B" w:rsidP="00B13867">
      <w:pPr>
        <w:numPr>
          <w:ilvl w:val="0"/>
          <w:numId w:val="5"/>
        </w:numPr>
        <w:spacing w:after="60"/>
        <w:ind w:left="709" w:right="231" w:hanging="283"/>
        <w:jc w:val="both"/>
        <w:rPr>
          <w:sz w:val="22"/>
          <w:szCs w:val="22"/>
        </w:rPr>
      </w:pPr>
      <w:proofErr w:type="gramStart"/>
      <w:r>
        <w:rPr>
          <w:sz w:val="22"/>
          <w:szCs w:val="22"/>
        </w:rPr>
        <w:t>T</w:t>
      </w:r>
      <w:r w:rsidR="00710D14" w:rsidRPr="00710D14">
        <w:rPr>
          <w:sz w:val="22"/>
          <w:szCs w:val="22"/>
        </w:rPr>
        <w:t>ake a look</w:t>
      </w:r>
      <w:proofErr w:type="gramEnd"/>
      <w:r w:rsidR="00710D14" w:rsidRPr="00710D14">
        <w:rPr>
          <w:sz w:val="22"/>
          <w:szCs w:val="22"/>
        </w:rPr>
        <w:t xml:space="preserve"> at some of the apps you or your children have downloaded and read their privacy policies</w:t>
      </w:r>
      <w:r>
        <w:rPr>
          <w:sz w:val="22"/>
          <w:szCs w:val="22"/>
        </w:rPr>
        <w:t>.</w:t>
      </w:r>
    </w:p>
    <w:p w14:paraId="5B7E4C3A" w14:textId="2698DE70" w:rsidR="00710D14" w:rsidRPr="00710D14" w:rsidRDefault="0094480B" w:rsidP="00B13867">
      <w:pPr>
        <w:numPr>
          <w:ilvl w:val="0"/>
          <w:numId w:val="5"/>
        </w:numPr>
        <w:spacing w:after="60"/>
        <w:ind w:left="709" w:right="231" w:hanging="283"/>
        <w:jc w:val="both"/>
        <w:rPr>
          <w:sz w:val="22"/>
          <w:szCs w:val="22"/>
        </w:rPr>
      </w:pPr>
      <w:r>
        <w:rPr>
          <w:sz w:val="22"/>
          <w:szCs w:val="22"/>
        </w:rPr>
        <w:t>F</w:t>
      </w:r>
      <w:r w:rsidR="00710D14" w:rsidRPr="00710D14">
        <w:rPr>
          <w:sz w:val="22"/>
          <w:szCs w:val="22"/>
        </w:rPr>
        <w:t xml:space="preserve">amiliarise yourself with some of the common terms used. Learning about </w:t>
      </w:r>
      <w:r w:rsidR="00710D14" w:rsidRPr="00D95AA0">
        <w:rPr>
          <w:i/>
          <w:iCs/>
          <w:sz w:val="22"/>
          <w:szCs w:val="22"/>
        </w:rPr>
        <w:t>Traps with Apps</w:t>
      </w:r>
      <w:r w:rsidR="00710D14" w:rsidRPr="00710D14">
        <w:rPr>
          <w:sz w:val="22"/>
          <w:szCs w:val="22"/>
        </w:rPr>
        <w:t xml:space="preserve"> and the associated risks will help you to feel more confident to guide your children.</w:t>
      </w:r>
    </w:p>
    <w:p w14:paraId="173F2A49" w14:textId="6ADF5309" w:rsidR="00710D14" w:rsidRPr="00710D14" w:rsidRDefault="0094480B" w:rsidP="00B13867">
      <w:pPr>
        <w:numPr>
          <w:ilvl w:val="0"/>
          <w:numId w:val="5"/>
        </w:numPr>
        <w:spacing w:after="60"/>
        <w:ind w:left="709" w:right="231" w:hanging="283"/>
        <w:rPr>
          <w:color w:val="000000" w:themeColor="text1"/>
          <w:sz w:val="22"/>
          <w:szCs w:val="22"/>
        </w:rPr>
      </w:pPr>
      <w:r>
        <w:rPr>
          <w:sz w:val="22"/>
          <w:szCs w:val="22"/>
        </w:rPr>
        <w:t>T</w:t>
      </w:r>
      <w:r w:rsidR="00710D14" w:rsidRPr="00710D14">
        <w:rPr>
          <w:sz w:val="22"/>
          <w:szCs w:val="22"/>
        </w:rPr>
        <w:t>ake a look at our recommended resources</w:t>
      </w:r>
      <w:r w:rsidR="007600F0">
        <w:rPr>
          <w:color w:val="000000" w:themeColor="text1"/>
          <w:sz w:val="22"/>
          <w:szCs w:val="22"/>
        </w:rPr>
        <w:br/>
      </w:r>
      <w:r w:rsidR="00710D14" w:rsidRPr="00710D14">
        <w:rPr>
          <w:i/>
          <w:iCs/>
          <w:color w:val="000000" w:themeColor="text1"/>
          <w:sz w:val="22"/>
          <w:szCs w:val="22"/>
        </w:rPr>
        <w:t>(</w:t>
      </w:r>
      <w:hyperlink r:id="rId9" w:history="1">
        <w:r w:rsidR="00710D14" w:rsidRPr="00710D14">
          <w:rPr>
            <w:i/>
            <w:iCs/>
            <w:color w:val="0563C1" w:themeColor="hyperlink"/>
            <w:sz w:val="22"/>
            <w:szCs w:val="22"/>
            <w:u w:val="single"/>
          </w:rPr>
          <w:t>https://www.oaic.gov.au/privacy/your-privacy-rights/children-and-young-people/privacy-tips-for-parents-and-carers/</w:t>
        </w:r>
      </w:hyperlink>
      <w:r w:rsidR="00710D14" w:rsidRPr="00710D14">
        <w:rPr>
          <w:i/>
          <w:iCs/>
          <w:color w:val="000000" w:themeColor="text1"/>
          <w:sz w:val="22"/>
          <w:szCs w:val="22"/>
        </w:rPr>
        <w:t xml:space="preserve"> </w:t>
      </w:r>
      <w:r w:rsidR="007600F0">
        <w:rPr>
          <w:i/>
          <w:iCs/>
          <w:color w:val="000000" w:themeColor="text1"/>
          <w:sz w:val="22"/>
          <w:szCs w:val="22"/>
        </w:rPr>
        <w:t xml:space="preserve"> </w:t>
      </w:r>
      <w:r w:rsidR="00710D14" w:rsidRPr="00710D14">
        <w:rPr>
          <w:i/>
          <w:iCs/>
          <w:color w:val="000000" w:themeColor="text1"/>
          <w:sz w:val="22"/>
          <w:szCs w:val="22"/>
        </w:rPr>
        <w:t xml:space="preserve">and </w:t>
      </w:r>
      <w:r w:rsidR="007600F0">
        <w:rPr>
          <w:i/>
          <w:iCs/>
          <w:color w:val="000000" w:themeColor="text1"/>
          <w:sz w:val="22"/>
          <w:szCs w:val="22"/>
        </w:rPr>
        <w:t xml:space="preserve"> </w:t>
      </w:r>
      <w:hyperlink r:id="rId10" w:history="1">
        <w:r w:rsidR="00710D14" w:rsidRPr="00710D14">
          <w:rPr>
            <w:i/>
            <w:iCs/>
            <w:color w:val="0563C1" w:themeColor="hyperlink"/>
            <w:sz w:val="22"/>
            <w:szCs w:val="22"/>
            <w:u w:val="single"/>
          </w:rPr>
          <w:t>https://www.esafety.gov.au/parents/skills-advice/privacy-child</w:t>
        </w:r>
      </w:hyperlink>
      <w:r w:rsidR="00710D14" w:rsidRPr="00710D14">
        <w:rPr>
          <w:i/>
          <w:iCs/>
          <w:color w:val="000000" w:themeColor="text1"/>
          <w:sz w:val="22"/>
          <w:szCs w:val="22"/>
        </w:rPr>
        <w:t xml:space="preserve"> )</w:t>
      </w:r>
      <w:r w:rsidR="00710D14" w:rsidRPr="00710D14">
        <w:rPr>
          <w:color w:val="000000" w:themeColor="text1"/>
          <w:sz w:val="22"/>
          <w:szCs w:val="22"/>
        </w:rPr>
        <w:t>.</w:t>
      </w:r>
    </w:p>
    <w:p w14:paraId="6D45E47F" w14:textId="77777777" w:rsidR="00710D14" w:rsidRPr="00710D14" w:rsidRDefault="00710D14" w:rsidP="00B13867">
      <w:pPr>
        <w:spacing w:after="160" w:line="259" w:lineRule="auto"/>
        <w:ind w:left="284" w:right="231"/>
        <w:jc w:val="both"/>
        <w:rPr>
          <w:sz w:val="22"/>
          <w:szCs w:val="22"/>
        </w:rPr>
      </w:pPr>
      <w:r w:rsidRPr="00710D14">
        <w:rPr>
          <w:sz w:val="22"/>
          <w:szCs w:val="22"/>
        </w:rPr>
        <w:t>Even a little knowledge goes a long way.</w:t>
      </w:r>
    </w:p>
    <w:p w14:paraId="2D5BBBE6" w14:textId="77777777" w:rsidR="00710D14" w:rsidRPr="00710D14" w:rsidRDefault="00710D14" w:rsidP="00B13867">
      <w:pPr>
        <w:spacing w:before="240" w:after="120"/>
        <w:ind w:left="284" w:right="231"/>
        <w:jc w:val="both"/>
        <w:rPr>
          <w:color w:val="4472C4" w:themeColor="accent1"/>
        </w:rPr>
      </w:pPr>
      <w:r w:rsidRPr="00710D14">
        <w:rPr>
          <w:color w:val="4472C4" w:themeColor="accent1"/>
        </w:rPr>
        <w:t>BOUNDARIES, GUIDELINES AND LIMITS</w:t>
      </w:r>
    </w:p>
    <w:p w14:paraId="57766D44" w14:textId="1850C38D" w:rsidR="00710D14" w:rsidRPr="0094480B" w:rsidRDefault="00710D14" w:rsidP="00B13867">
      <w:pPr>
        <w:numPr>
          <w:ilvl w:val="0"/>
          <w:numId w:val="5"/>
        </w:numPr>
        <w:spacing w:after="60"/>
        <w:ind w:left="709" w:right="231" w:hanging="283"/>
        <w:rPr>
          <w:sz w:val="22"/>
          <w:szCs w:val="22"/>
        </w:rPr>
      </w:pPr>
      <w:r w:rsidRPr="0094480B">
        <w:rPr>
          <w:sz w:val="22"/>
          <w:szCs w:val="22"/>
        </w:rPr>
        <w:t>Set up age appropriate and realistic expectations about how online devices are used in your household to help to establish healthy digital habits for both parents and children (modelling healthy device use is a great first step).</w:t>
      </w:r>
      <w:r w:rsidR="0094480B">
        <w:rPr>
          <w:sz w:val="22"/>
          <w:szCs w:val="22"/>
        </w:rPr>
        <w:br/>
      </w:r>
      <w:r w:rsidRPr="0094480B">
        <w:rPr>
          <w:sz w:val="22"/>
          <w:szCs w:val="22"/>
        </w:rPr>
        <w:t>In dual parent households, agree on a unified approach to the management and enforcement of rules around media use, as being on the same page is important.</w:t>
      </w:r>
    </w:p>
    <w:p w14:paraId="754AAD48" w14:textId="77777777" w:rsidR="00710D14" w:rsidRPr="00710D14" w:rsidRDefault="00710D14" w:rsidP="00B13867">
      <w:pPr>
        <w:numPr>
          <w:ilvl w:val="0"/>
          <w:numId w:val="5"/>
        </w:numPr>
        <w:spacing w:after="120"/>
        <w:ind w:left="709" w:right="231" w:hanging="283"/>
        <w:jc w:val="both"/>
        <w:rPr>
          <w:sz w:val="22"/>
          <w:szCs w:val="22"/>
        </w:rPr>
      </w:pPr>
      <w:r w:rsidRPr="00710D14">
        <w:rPr>
          <w:sz w:val="22"/>
          <w:szCs w:val="22"/>
        </w:rPr>
        <w:t>Set clear boundaries so you can keep an eye on your child’s online activity – letting you step in and help if anything is looking tricky or unsafe.</w:t>
      </w:r>
    </w:p>
    <w:p w14:paraId="4CE68C5B" w14:textId="77777777" w:rsidR="00710D14" w:rsidRPr="00710D14" w:rsidRDefault="00710D14" w:rsidP="00B13867">
      <w:pPr>
        <w:spacing w:before="240" w:after="120"/>
        <w:ind w:left="284" w:right="231"/>
        <w:jc w:val="both"/>
        <w:rPr>
          <w:color w:val="4472C4" w:themeColor="accent1"/>
        </w:rPr>
      </w:pPr>
      <w:r w:rsidRPr="00710D14">
        <w:rPr>
          <w:color w:val="4472C4" w:themeColor="accent1"/>
        </w:rPr>
        <w:t>DO IT TOGETHER</w:t>
      </w:r>
    </w:p>
    <w:p w14:paraId="43A359CC" w14:textId="77777777" w:rsidR="00710D14" w:rsidRPr="00710D14" w:rsidRDefault="00710D14" w:rsidP="00B13867">
      <w:pPr>
        <w:numPr>
          <w:ilvl w:val="0"/>
          <w:numId w:val="5"/>
        </w:numPr>
        <w:spacing w:after="60"/>
        <w:ind w:left="709" w:right="231" w:hanging="283"/>
        <w:jc w:val="both"/>
        <w:rPr>
          <w:sz w:val="22"/>
          <w:szCs w:val="22"/>
        </w:rPr>
      </w:pPr>
      <w:r w:rsidRPr="00710D14">
        <w:rPr>
          <w:sz w:val="22"/>
          <w:szCs w:val="22"/>
        </w:rPr>
        <w:t>Join in and share digital activities with your child as one of the most effective ways of protecting them against privacy risks.</w:t>
      </w:r>
    </w:p>
    <w:p w14:paraId="6CB8BFAC" w14:textId="77777777" w:rsidR="00710D14" w:rsidRPr="00710D14" w:rsidRDefault="00710D14" w:rsidP="00B13867">
      <w:pPr>
        <w:numPr>
          <w:ilvl w:val="0"/>
          <w:numId w:val="5"/>
        </w:numPr>
        <w:spacing w:after="60"/>
        <w:ind w:left="709" w:right="231" w:hanging="283"/>
        <w:jc w:val="both"/>
        <w:rPr>
          <w:sz w:val="22"/>
          <w:szCs w:val="22"/>
        </w:rPr>
      </w:pPr>
      <w:r w:rsidRPr="00710D14">
        <w:rPr>
          <w:sz w:val="22"/>
          <w:szCs w:val="22"/>
        </w:rPr>
        <w:t>Let them watch how you respond to requests for information, how you recognise any traps with apps, and how you adjust privacy settings.</w:t>
      </w:r>
    </w:p>
    <w:p w14:paraId="069E1E27" w14:textId="77777777" w:rsidR="00710D14" w:rsidRPr="00710D14" w:rsidRDefault="00710D14" w:rsidP="00B13867">
      <w:pPr>
        <w:numPr>
          <w:ilvl w:val="0"/>
          <w:numId w:val="5"/>
        </w:numPr>
        <w:spacing w:after="60"/>
        <w:ind w:left="709" w:right="231" w:hanging="283"/>
        <w:jc w:val="both"/>
        <w:rPr>
          <w:sz w:val="22"/>
          <w:szCs w:val="22"/>
        </w:rPr>
      </w:pPr>
      <w:r w:rsidRPr="00710D14">
        <w:rPr>
          <w:sz w:val="22"/>
          <w:szCs w:val="22"/>
        </w:rPr>
        <w:t>At every stage, talk them through why and how you are making those decisions and show them how to manage privacy.</w:t>
      </w:r>
    </w:p>
    <w:p w14:paraId="7AF76A99" w14:textId="77777777" w:rsidR="00710D14" w:rsidRPr="00710D14" w:rsidRDefault="00710D14" w:rsidP="00B13867">
      <w:pPr>
        <w:spacing w:after="120" w:line="259" w:lineRule="auto"/>
        <w:ind w:left="284" w:right="231"/>
        <w:jc w:val="both"/>
        <w:rPr>
          <w:sz w:val="22"/>
          <w:szCs w:val="22"/>
        </w:rPr>
      </w:pPr>
      <w:r w:rsidRPr="00710D14">
        <w:rPr>
          <w:sz w:val="22"/>
          <w:szCs w:val="22"/>
        </w:rPr>
        <w:t>With your guidance, they will gradually transition to making their own decisions and managing their privacy settings independently.</w:t>
      </w:r>
    </w:p>
    <w:p w14:paraId="00C164C6" w14:textId="77777777" w:rsidR="00710D14" w:rsidRPr="00710D14" w:rsidRDefault="00710D14" w:rsidP="00F906C1">
      <w:pPr>
        <w:spacing w:before="180" w:after="60"/>
        <w:ind w:right="-51"/>
        <w:jc w:val="both"/>
        <w:rPr>
          <w:b/>
          <w:i/>
          <w:iCs/>
          <w:color w:val="0070C0"/>
        </w:rPr>
      </w:pPr>
      <w:r w:rsidRPr="00710D14">
        <w:rPr>
          <w:b/>
          <w:i/>
          <w:iCs/>
          <w:color w:val="0070C0"/>
        </w:rPr>
        <w:t xml:space="preserve">What </w:t>
      </w:r>
      <w:r w:rsidRPr="00710D14">
        <w:rPr>
          <w:rFonts w:cstheme="minorHAnsi"/>
          <w:b/>
          <w:bCs/>
          <w:i/>
          <w:iCs/>
          <w:color w:val="0070C0"/>
        </w:rPr>
        <w:t>are</w:t>
      </w:r>
      <w:r w:rsidRPr="00710D14">
        <w:rPr>
          <w:b/>
          <w:i/>
          <w:iCs/>
          <w:color w:val="0070C0"/>
        </w:rPr>
        <w:t xml:space="preserve"> the Privacy Basics?</w:t>
      </w:r>
    </w:p>
    <w:p w14:paraId="1643B6B5" w14:textId="77777777" w:rsidR="00710D14" w:rsidRPr="00710D14" w:rsidRDefault="00710D14" w:rsidP="007600F0">
      <w:pPr>
        <w:spacing w:after="160" w:line="259" w:lineRule="auto"/>
        <w:jc w:val="both"/>
        <w:rPr>
          <w:sz w:val="22"/>
          <w:szCs w:val="22"/>
        </w:rPr>
      </w:pPr>
      <w:r w:rsidRPr="00710D14">
        <w:rPr>
          <w:sz w:val="22"/>
          <w:szCs w:val="22"/>
        </w:rPr>
        <w:t>How you manage your privacy will be down to the device you use and the apps, platforms and programs that you use. If you’re not sure about any of these things, it is worth putting in some time to learn how it works.</w:t>
      </w:r>
    </w:p>
    <w:p w14:paraId="3EC4E8C4" w14:textId="77777777" w:rsidR="00710D14" w:rsidRPr="00710D14" w:rsidRDefault="00710D14" w:rsidP="007B7574">
      <w:pPr>
        <w:spacing w:after="120"/>
        <w:jc w:val="both"/>
        <w:rPr>
          <w:sz w:val="22"/>
          <w:szCs w:val="22"/>
        </w:rPr>
      </w:pPr>
      <w:r w:rsidRPr="00710D14">
        <w:rPr>
          <w:sz w:val="22"/>
          <w:szCs w:val="22"/>
        </w:rPr>
        <w:t>These are the most basic things you can do to protect your children’s privacy:</w:t>
      </w:r>
    </w:p>
    <w:p w14:paraId="23227039" w14:textId="50742567" w:rsidR="00710D14" w:rsidRPr="00710D14" w:rsidRDefault="00710D14" w:rsidP="007B7574">
      <w:pPr>
        <w:numPr>
          <w:ilvl w:val="0"/>
          <w:numId w:val="1"/>
        </w:numPr>
        <w:spacing w:after="60"/>
        <w:ind w:left="714" w:hanging="357"/>
        <w:jc w:val="both"/>
        <w:rPr>
          <w:sz w:val="22"/>
          <w:szCs w:val="22"/>
        </w:rPr>
      </w:pPr>
      <w:r w:rsidRPr="00710D14">
        <w:rPr>
          <w:sz w:val="22"/>
          <w:szCs w:val="22"/>
        </w:rPr>
        <w:t xml:space="preserve">Check the privacy settings on the device that your child uses. There are tutorials on YouTube to show you </w:t>
      </w:r>
      <w:proofErr w:type="gramStart"/>
      <w:r w:rsidRPr="00710D14">
        <w:rPr>
          <w:sz w:val="22"/>
          <w:szCs w:val="22"/>
        </w:rPr>
        <w:t>how, or</w:t>
      </w:r>
      <w:proofErr w:type="gramEnd"/>
      <w:r w:rsidRPr="00710D14">
        <w:rPr>
          <w:sz w:val="22"/>
          <w:szCs w:val="22"/>
        </w:rPr>
        <w:t xml:space="preserve"> ask someone to help you. Make them as restrictive as you can without compromising how the device works.</w:t>
      </w:r>
    </w:p>
    <w:p w14:paraId="7B3801BC" w14:textId="12CBC6B3" w:rsidR="00710D14" w:rsidRPr="00710D14" w:rsidRDefault="00710D14" w:rsidP="007B7574">
      <w:pPr>
        <w:numPr>
          <w:ilvl w:val="0"/>
          <w:numId w:val="1"/>
        </w:numPr>
        <w:spacing w:after="60"/>
        <w:ind w:left="714" w:hanging="357"/>
        <w:jc w:val="both"/>
        <w:rPr>
          <w:sz w:val="22"/>
          <w:szCs w:val="22"/>
        </w:rPr>
      </w:pPr>
      <w:r w:rsidRPr="00710D14">
        <w:rPr>
          <w:sz w:val="22"/>
          <w:szCs w:val="22"/>
        </w:rPr>
        <w:t>Delete apps that you don’t use very much or your children rarely open or enjoy.</w:t>
      </w:r>
    </w:p>
    <w:p w14:paraId="2EA790FE" w14:textId="2E92722F" w:rsidR="00710D14" w:rsidRPr="00710D14" w:rsidRDefault="00710D14" w:rsidP="007B7574">
      <w:pPr>
        <w:numPr>
          <w:ilvl w:val="0"/>
          <w:numId w:val="1"/>
        </w:numPr>
        <w:spacing w:after="60"/>
        <w:ind w:left="714" w:hanging="357"/>
        <w:jc w:val="both"/>
        <w:rPr>
          <w:sz w:val="22"/>
          <w:szCs w:val="22"/>
        </w:rPr>
      </w:pPr>
      <w:r w:rsidRPr="00710D14">
        <w:rPr>
          <w:sz w:val="22"/>
          <w:szCs w:val="22"/>
        </w:rPr>
        <w:lastRenderedPageBreak/>
        <w:t xml:space="preserve">Limit the number of apps that your child </w:t>
      </w:r>
      <w:proofErr w:type="gramStart"/>
      <w:r w:rsidRPr="00710D14">
        <w:rPr>
          <w:sz w:val="22"/>
          <w:szCs w:val="22"/>
        </w:rPr>
        <w:t>is allowed to</w:t>
      </w:r>
      <w:proofErr w:type="gramEnd"/>
      <w:r w:rsidRPr="00710D14">
        <w:rPr>
          <w:sz w:val="22"/>
          <w:szCs w:val="22"/>
        </w:rPr>
        <w:t xml:space="preserve"> have on their device. The more apps you have, the more third parties can access the information on your device.</w:t>
      </w:r>
    </w:p>
    <w:p w14:paraId="6D723850" w14:textId="43332E8B" w:rsidR="00710D14" w:rsidRPr="00710D14" w:rsidRDefault="00710D14" w:rsidP="007B7574">
      <w:pPr>
        <w:numPr>
          <w:ilvl w:val="0"/>
          <w:numId w:val="1"/>
        </w:numPr>
        <w:spacing w:after="60"/>
        <w:ind w:left="714" w:hanging="357"/>
        <w:jc w:val="both"/>
        <w:rPr>
          <w:sz w:val="22"/>
          <w:szCs w:val="22"/>
        </w:rPr>
      </w:pPr>
      <w:r w:rsidRPr="00710D14">
        <w:rPr>
          <w:sz w:val="22"/>
          <w:szCs w:val="22"/>
        </w:rPr>
        <w:t>For every app, check what information it requests from your device. If it requests permission to use something that it really doesn’t need to function, deny access.</w:t>
      </w:r>
    </w:p>
    <w:p w14:paraId="72D881BA" w14:textId="51A556AB" w:rsidR="007B7574" w:rsidRDefault="00710D14" w:rsidP="007B7574">
      <w:pPr>
        <w:pStyle w:val="ListParagraph"/>
        <w:numPr>
          <w:ilvl w:val="0"/>
          <w:numId w:val="1"/>
        </w:numPr>
        <w:spacing w:after="60"/>
        <w:ind w:left="714" w:hanging="357"/>
        <w:contextualSpacing w:val="0"/>
        <w:rPr>
          <w:sz w:val="22"/>
          <w:szCs w:val="22"/>
        </w:rPr>
      </w:pPr>
      <w:r w:rsidRPr="00710D14">
        <w:rPr>
          <w:sz w:val="22"/>
          <w:szCs w:val="22"/>
        </w:rPr>
        <w:t xml:space="preserve">If your device is on the Android platform, a program called </w:t>
      </w:r>
      <w:proofErr w:type="spellStart"/>
      <w:r w:rsidR="007B7574" w:rsidRPr="007B7574">
        <w:rPr>
          <w:i/>
          <w:iCs/>
          <w:sz w:val="22"/>
          <w:szCs w:val="22"/>
        </w:rPr>
        <w:t>AppCensus</w:t>
      </w:r>
      <w:proofErr w:type="spellEnd"/>
      <w:r w:rsidR="007B7574">
        <w:rPr>
          <w:sz w:val="22"/>
          <w:szCs w:val="22"/>
        </w:rPr>
        <w:t xml:space="preserve"> </w:t>
      </w:r>
      <w:proofErr w:type="spellStart"/>
      <w:r w:rsidRPr="007B7574">
        <w:rPr>
          <w:i/>
          <w:iCs/>
          <w:sz w:val="22"/>
          <w:szCs w:val="22"/>
        </w:rPr>
        <w:t>AppSearch</w:t>
      </w:r>
      <w:proofErr w:type="spellEnd"/>
      <w:r w:rsidRPr="00710D14">
        <w:rPr>
          <w:sz w:val="22"/>
          <w:szCs w:val="22"/>
        </w:rPr>
        <w:t xml:space="preserve"> can tell you what private and personally identifying information that an app is accessing and sharing with third parties. It is very simple to use and will help you decide whether an app is safe for your child. </w:t>
      </w:r>
      <w:r w:rsidR="007B7574" w:rsidRPr="00B47BA0">
        <w:rPr>
          <w:sz w:val="22"/>
          <w:szCs w:val="22"/>
        </w:rPr>
        <w:t xml:space="preserve">(Please note: the </w:t>
      </w:r>
      <w:r w:rsidR="007B7574">
        <w:rPr>
          <w:sz w:val="22"/>
          <w:szCs w:val="22"/>
        </w:rPr>
        <w:t>analyses on this site are carried out</w:t>
      </w:r>
      <w:r w:rsidR="007B7574" w:rsidRPr="00B47BA0">
        <w:rPr>
          <w:sz w:val="22"/>
          <w:szCs w:val="22"/>
        </w:rPr>
        <w:t xml:space="preserve"> under US conditions)</w:t>
      </w:r>
      <w:r w:rsidR="007B7574" w:rsidRPr="00050ABC">
        <w:rPr>
          <w:sz w:val="22"/>
          <w:szCs w:val="22"/>
        </w:rPr>
        <w:t>.</w:t>
      </w:r>
      <w:r w:rsidR="007B7574">
        <w:rPr>
          <w:sz w:val="22"/>
          <w:szCs w:val="22"/>
        </w:rPr>
        <w:t xml:space="preserve"> </w:t>
      </w:r>
      <w:r w:rsidR="007B7574" w:rsidRPr="00050ABC">
        <w:rPr>
          <w:sz w:val="22"/>
          <w:szCs w:val="22"/>
        </w:rPr>
        <w:t xml:space="preserve">You can find it here:  </w:t>
      </w:r>
      <w:hyperlink r:id="rId11" w:history="1">
        <w:r w:rsidR="007B7574" w:rsidRPr="00BF6EED">
          <w:rPr>
            <w:rStyle w:val="Hyperlink"/>
            <w:sz w:val="22"/>
            <w:szCs w:val="22"/>
          </w:rPr>
          <w:t>https://search.appcensus.io/</w:t>
        </w:r>
      </w:hyperlink>
    </w:p>
    <w:p w14:paraId="2F74A96B" w14:textId="5FFADB78" w:rsidR="00710D14" w:rsidRPr="00710D14" w:rsidRDefault="00710D14" w:rsidP="00775B60">
      <w:pPr>
        <w:numPr>
          <w:ilvl w:val="0"/>
          <w:numId w:val="1"/>
        </w:numPr>
        <w:spacing w:after="60"/>
        <w:ind w:left="714" w:hanging="357"/>
        <w:jc w:val="both"/>
        <w:rPr>
          <w:sz w:val="22"/>
          <w:szCs w:val="22"/>
        </w:rPr>
      </w:pPr>
      <w:r w:rsidRPr="00710D14">
        <w:rPr>
          <w:sz w:val="22"/>
          <w:szCs w:val="22"/>
        </w:rPr>
        <w:t>Read the privacy policies of the apps you decide to keep on your child’s device. Check to see if they contain third party trackers. Privacy policies are often deliberately difficult to understand and very time consuming to read, so don’t be put off – the more you read the easier it gets to pick out the important details.</w:t>
      </w:r>
      <w:r w:rsidR="00D95AA0" w:rsidRPr="00D95AA0">
        <w:rPr>
          <w:sz w:val="22"/>
          <w:szCs w:val="22"/>
        </w:rPr>
        <w:t xml:space="preserve"> </w:t>
      </w:r>
      <w:r w:rsidR="00D95AA0" w:rsidRPr="00710D14">
        <w:rPr>
          <w:sz w:val="22"/>
          <w:szCs w:val="22"/>
        </w:rPr>
        <w:t xml:space="preserve">Have a look at our </w:t>
      </w:r>
      <w:r w:rsidR="00A2582D" w:rsidRPr="00A2582D">
        <w:rPr>
          <w:i/>
          <w:iCs/>
          <w:color w:val="4472C4" w:themeColor="accent1"/>
          <w:sz w:val="22"/>
          <w:szCs w:val="22"/>
        </w:rPr>
        <w:t>Apps can track:</w:t>
      </w:r>
      <w:r w:rsidR="00D95AA0" w:rsidRPr="00A2582D">
        <w:rPr>
          <w:i/>
          <w:iCs/>
          <w:color w:val="4472C4" w:themeColor="accent1"/>
          <w:sz w:val="22"/>
          <w:szCs w:val="22"/>
        </w:rPr>
        <w:t xml:space="preserve"> privacy </w:t>
      </w:r>
      <w:r w:rsidR="00775B60" w:rsidRPr="00A2582D">
        <w:rPr>
          <w:i/>
          <w:iCs/>
          <w:color w:val="4472C4" w:themeColor="accent1"/>
          <w:sz w:val="22"/>
          <w:szCs w:val="22"/>
        </w:rPr>
        <w:t>tips and checks</w:t>
      </w:r>
      <w:r w:rsidR="00D95AA0" w:rsidRPr="00710D14">
        <w:rPr>
          <w:sz w:val="22"/>
          <w:szCs w:val="22"/>
        </w:rPr>
        <w:t xml:space="preserve"> </w:t>
      </w:r>
      <w:r w:rsidR="00A2582D">
        <w:rPr>
          <w:sz w:val="22"/>
          <w:szCs w:val="22"/>
        </w:rPr>
        <w:t xml:space="preserve">webpage for information and guides </w:t>
      </w:r>
      <w:r w:rsidR="00D95AA0" w:rsidRPr="00710D14">
        <w:rPr>
          <w:sz w:val="22"/>
          <w:szCs w:val="22"/>
        </w:rPr>
        <w:t xml:space="preserve">to help you understand </w:t>
      </w:r>
      <w:r w:rsidR="00775B60">
        <w:rPr>
          <w:sz w:val="22"/>
          <w:szCs w:val="22"/>
        </w:rPr>
        <w:t>a little more:</w:t>
      </w:r>
      <w:r w:rsidR="00775B60">
        <w:rPr>
          <w:sz w:val="22"/>
          <w:szCs w:val="22"/>
        </w:rPr>
        <w:br/>
      </w:r>
      <w:r w:rsidR="00D95AA0" w:rsidRPr="00710D14">
        <w:rPr>
          <w:sz w:val="22"/>
          <w:szCs w:val="22"/>
        </w:rPr>
        <w:t>(</w:t>
      </w:r>
      <w:hyperlink r:id="rId12" w:history="1">
        <w:r w:rsidR="00897426" w:rsidRPr="00F7594D">
          <w:rPr>
            <w:rStyle w:val="Hyperlink"/>
            <w:sz w:val="22"/>
            <w:szCs w:val="22"/>
          </w:rPr>
          <w:t>https://childrenandmedia.org.au/app-reviews/apps-can-trap-tracking</w:t>
        </w:r>
      </w:hyperlink>
      <w:r w:rsidR="00897426">
        <w:rPr>
          <w:sz w:val="22"/>
          <w:szCs w:val="22"/>
        </w:rPr>
        <w:t xml:space="preserve"> </w:t>
      </w:r>
      <w:r w:rsidR="00D95AA0" w:rsidRPr="00710D14">
        <w:rPr>
          <w:sz w:val="22"/>
          <w:szCs w:val="22"/>
        </w:rPr>
        <w:t>).</w:t>
      </w:r>
    </w:p>
    <w:p w14:paraId="2994410B" w14:textId="326FC44A" w:rsidR="00710D14" w:rsidRPr="00710D14" w:rsidRDefault="00710D14" w:rsidP="007B7574">
      <w:pPr>
        <w:numPr>
          <w:ilvl w:val="0"/>
          <w:numId w:val="1"/>
        </w:numPr>
        <w:spacing w:after="60"/>
        <w:ind w:left="714" w:hanging="357"/>
        <w:jc w:val="both"/>
        <w:rPr>
          <w:sz w:val="22"/>
          <w:szCs w:val="22"/>
        </w:rPr>
      </w:pPr>
      <w:r w:rsidRPr="00710D14">
        <w:rPr>
          <w:sz w:val="22"/>
          <w:szCs w:val="22"/>
        </w:rPr>
        <w:t>If your child uses a web browser such as google chrome, safari etc, find out how to change the settings to opt out of ad personalisation. Regularly clear the saved information and any cookies.</w:t>
      </w:r>
    </w:p>
    <w:p w14:paraId="37900E4D" w14:textId="255E6C5C" w:rsidR="00710D14" w:rsidRPr="00710D14" w:rsidRDefault="00710D14" w:rsidP="007B7574">
      <w:pPr>
        <w:numPr>
          <w:ilvl w:val="0"/>
          <w:numId w:val="1"/>
        </w:numPr>
        <w:spacing w:after="60"/>
        <w:ind w:left="714" w:hanging="357"/>
        <w:jc w:val="both"/>
        <w:rPr>
          <w:sz w:val="22"/>
          <w:szCs w:val="22"/>
        </w:rPr>
      </w:pPr>
      <w:r w:rsidRPr="00710D14">
        <w:rPr>
          <w:sz w:val="22"/>
          <w:szCs w:val="22"/>
        </w:rPr>
        <w:t>Regularly clear your saved data, anywhere and everywhere that it is possible. Learn how to do this on the platforms that your child uses regularly.</w:t>
      </w:r>
    </w:p>
    <w:p w14:paraId="2C816881" w14:textId="04CA0D93" w:rsidR="00710D14" w:rsidRPr="00710D14" w:rsidRDefault="00710D14" w:rsidP="00897426">
      <w:pPr>
        <w:numPr>
          <w:ilvl w:val="0"/>
          <w:numId w:val="1"/>
        </w:numPr>
        <w:spacing w:after="60"/>
        <w:ind w:left="714" w:hanging="357"/>
        <w:jc w:val="both"/>
        <w:rPr>
          <w:sz w:val="22"/>
          <w:szCs w:val="22"/>
        </w:rPr>
      </w:pPr>
      <w:r w:rsidRPr="00710D14">
        <w:rPr>
          <w:sz w:val="22"/>
          <w:szCs w:val="22"/>
        </w:rPr>
        <w:t xml:space="preserve">If a child’s app requires them to sign in, decide whether it is worthwhile. The fewer apps that have your personal details (names, emails, children’s names etc) the better. If you think it is worth creating an account, make sure that it is protected by a strong password that you change regularly. Another strategy is to create a false identity to use for creating accounts like this. This is not difficult to do and can </w:t>
      </w:r>
      <w:r w:rsidR="00A2582D">
        <w:rPr>
          <w:sz w:val="22"/>
          <w:szCs w:val="22"/>
        </w:rPr>
        <w:t>help to protect</w:t>
      </w:r>
      <w:r w:rsidRPr="00710D14">
        <w:rPr>
          <w:sz w:val="22"/>
          <w:szCs w:val="22"/>
        </w:rPr>
        <w:t xml:space="preserve"> you and your children’s real-life identit</w:t>
      </w:r>
      <w:r w:rsidR="00A2582D">
        <w:rPr>
          <w:sz w:val="22"/>
          <w:szCs w:val="22"/>
        </w:rPr>
        <w:t>ies</w:t>
      </w:r>
      <w:r w:rsidRPr="00710D14">
        <w:rPr>
          <w:sz w:val="22"/>
          <w:szCs w:val="22"/>
        </w:rPr>
        <w:t>.</w:t>
      </w:r>
    </w:p>
    <w:p w14:paraId="7B92F01B" w14:textId="25D104C4" w:rsidR="00710D14" w:rsidRPr="00710D14" w:rsidRDefault="00710D14" w:rsidP="00F906C1">
      <w:pPr>
        <w:spacing w:before="180" w:after="60"/>
        <w:ind w:right="-51"/>
        <w:jc w:val="both"/>
        <w:rPr>
          <w:b/>
          <w:i/>
          <w:iCs/>
          <w:color w:val="0070C0"/>
        </w:rPr>
      </w:pPr>
      <w:r w:rsidRPr="00710D14">
        <w:rPr>
          <w:b/>
          <w:i/>
          <w:iCs/>
          <w:color w:val="0070C0"/>
        </w:rPr>
        <w:t xml:space="preserve">Privacy Basics for </w:t>
      </w:r>
      <w:r w:rsidR="00A2582D">
        <w:rPr>
          <w:b/>
          <w:i/>
          <w:iCs/>
          <w:color w:val="0070C0"/>
        </w:rPr>
        <w:t>Children</w:t>
      </w:r>
    </w:p>
    <w:p w14:paraId="4F123471" w14:textId="225DF824" w:rsidR="00710D14" w:rsidRPr="00710D14" w:rsidRDefault="00710D14" w:rsidP="00A2582D">
      <w:pPr>
        <w:spacing w:after="60"/>
        <w:jc w:val="both"/>
        <w:rPr>
          <w:sz w:val="22"/>
          <w:szCs w:val="22"/>
        </w:rPr>
      </w:pPr>
      <w:r w:rsidRPr="00710D14">
        <w:rPr>
          <w:sz w:val="22"/>
          <w:szCs w:val="22"/>
        </w:rPr>
        <w:t>As well as talking to your children about privacy</w:t>
      </w:r>
      <w:r w:rsidR="00A2582D">
        <w:rPr>
          <w:sz w:val="22"/>
          <w:szCs w:val="22"/>
        </w:rPr>
        <w:t>;</w:t>
      </w:r>
      <w:r w:rsidRPr="00710D14">
        <w:rPr>
          <w:sz w:val="22"/>
          <w:szCs w:val="22"/>
        </w:rPr>
        <w:t xml:space="preserve"> doing it </w:t>
      </w:r>
      <w:r w:rsidRPr="00A2582D">
        <w:rPr>
          <w:i/>
          <w:iCs/>
          <w:sz w:val="22"/>
          <w:szCs w:val="22"/>
        </w:rPr>
        <w:t>with</w:t>
      </w:r>
      <w:r w:rsidRPr="00710D14">
        <w:rPr>
          <w:sz w:val="22"/>
          <w:szCs w:val="22"/>
        </w:rPr>
        <w:t xml:space="preserve"> them</w:t>
      </w:r>
      <w:r w:rsidR="00A2582D">
        <w:rPr>
          <w:sz w:val="22"/>
          <w:szCs w:val="22"/>
        </w:rPr>
        <w:t>;</w:t>
      </w:r>
      <w:r w:rsidRPr="00710D14">
        <w:rPr>
          <w:sz w:val="22"/>
          <w:szCs w:val="22"/>
        </w:rPr>
        <w:t xml:space="preserve"> and setting clear boundaries, </w:t>
      </w:r>
      <w:proofErr w:type="gramStart"/>
      <w:r w:rsidRPr="00710D14">
        <w:rPr>
          <w:sz w:val="22"/>
          <w:szCs w:val="22"/>
        </w:rPr>
        <w:t>ask your children to follow these basic safety precautions at all times</w:t>
      </w:r>
      <w:proofErr w:type="gramEnd"/>
      <w:r w:rsidRPr="00710D14">
        <w:rPr>
          <w:sz w:val="22"/>
          <w:szCs w:val="22"/>
        </w:rPr>
        <w:t>:</w:t>
      </w:r>
    </w:p>
    <w:p w14:paraId="0872BDFA" w14:textId="2F8F9E44" w:rsidR="00710D14" w:rsidRPr="00710D14" w:rsidRDefault="00710D14" w:rsidP="00A2582D">
      <w:pPr>
        <w:numPr>
          <w:ilvl w:val="0"/>
          <w:numId w:val="1"/>
        </w:numPr>
        <w:spacing w:after="60"/>
        <w:ind w:left="714" w:hanging="357"/>
        <w:jc w:val="both"/>
        <w:rPr>
          <w:sz w:val="22"/>
          <w:szCs w:val="22"/>
        </w:rPr>
      </w:pPr>
      <w:r w:rsidRPr="00710D14">
        <w:rPr>
          <w:sz w:val="22"/>
          <w:szCs w:val="22"/>
        </w:rPr>
        <w:t xml:space="preserve">Don’t give out any personal details to people </w:t>
      </w:r>
      <w:r w:rsidR="00A2582D">
        <w:rPr>
          <w:sz w:val="22"/>
          <w:szCs w:val="22"/>
        </w:rPr>
        <w:t>online</w:t>
      </w:r>
      <w:r w:rsidRPr="00710D14">
        <w:rPr>
          <w:sz w:val="22"/>
          <w:szCs w:val="22"/>
        </w:rPr>
        <w:t>.</w:t>
      </w:r>
    </w:p>
    <w:p w14:paraId="34EEDB04" w14:textId="77777777" w:rsidR="00710D14" w:rsidRPr="00710D14" w:rsidRDefault="00710D14" w:rsidP="00A2582D">
      <w:pPr>
        <w:numPr>
          <w:ilvl w:val="0"/>
          <w:numId w:val="1"/>
        </w:numPr>
        <w:spacing w:after="60"/>
        <w:ind w:left="714" w:hanging="357"/>
        <w:jc w:val="both"/>
        <w:rPr>
          <w:sz w:val="22"/>
          <w:szCs w:val="22"/>
        </w:rPr>
      </w:pPr>
      <w:r w:rsidRPr="00710D14">
        <w:rPr>
          <w:sz w:val="22"/>
          <w:szCs w:val="22"/>
        </w:rPr>
        <w:t xml:space="preserve">Don’t click on pop-ups or ads – they can take you to websites which have either inappropriate content or sites asking for financial information. </w:t>
      </w:r>
    </w:p>
    <w:p w14:paraId="4A54EEF6" w14:textId="77777777" w:rsidR="00710D14" w:rsidRPr="00710D14" w:rsidRDefault="00710D14" w:rsidP="00A2582D">
      <w:pPr>
        <w:numPr>
          <w:ilvl w:val="0"/>
          <w:numId w:val="1"/>
        </w:numPr>
        <w:spacing w:after="60"/>
        <w:ind w:left="714" w:hanging="357"/>
        <w:jc w:val="both"/>
        <w:rPr>
          <w:sz w:val="22"/>
          <w:szCs w:val="22"/>
        </w:rPr>
      </w:pPr>
      <w:r w:rsidRPr="00710D14">
        <w:rPr>
          <w:sz w:val="22"/>
          <w:szCs w:val="22"/>
        </w:rPr>
        <w:t>Don’t put your personal details alongside your photographs online.</w:t>
      </w:r>
    </w:p>
    <w:p w14:paraId="37602A49" w14:textId="140E4AE1" w:rsidR="00710D14" w:rsidRPr="00710D14" w:rsidRDefault="00710D14" w:rsidP="00897426">
      <w:pPr>
        <w:numPr>
          <w:ilvl w:val="0"/>
          <w:numId w:val="1"/>
        </w:numPr>
        <w:spacing w:after="60"/>
        <w:ind w:left="714" w:hanging="357"/>
        <w:jc w:val="both"/>
        <w:rPr>
          <w:sz w:val="22"/>
          <w:szCs w:val="22"/>
        </w:rPr>
      </w:pPr>
      <w:r w:rsidRPr="00710D14">
        <w:rPr>
          <w:sz w:val="22"/>
          <w:szCs w:val="22"/>
        </w:rPr>
        <w:t>If something comes up that makes you curious or uncomfortable or scared – take a screenshot</w:t>
      </w:r>
      <w:r w:rsidR="00A2582D">
        <w:rPr>
          <w:sz w:val="22"/>
          <w:szCs w:val="22"/>
        </w:rPr>
        <w:t>.</w:t>
      </w:r>
      <w:r w:rsidRPr="00710D14">
        <w:rPr>
          <w:sz w:val="22"/>
          <w:szCs w:val="22"/>
        </w:rPr>
        <w:t xml:space="preserve"> You can then show a trusted adult and ask their advice.</w:t>
      </w:r>
    </w:p>
    <w:p w14:paraId="7F4300F7" w14:textId="77777777" w:rsidR="00710D14" w:rsidRPr="00710D14" w:rsidRDefault="00710D14" w:rsidP="00F906C1">
      <w:pPr>
        <w:spacing w:before="180" w:after="60"/>
        <w:ind w:right="-51"/>
        <w:jc w:val="both"/>
        <w:rPr>
          <w:b/>
          <w:i/>
          <w:iCs/>
          <w:color w:val="0070C0"/>
        </w:rPr>
      </w:pPr>
      <w:r w:rsidRPr="00710D14">
        <w:rPr>
          <w:b/>
          <w:i/>
          <w:iCs/>
          <w:color w:val="0070C0"/>
        </w:rPr>
        <w:t>How do I talk to my children about digital privacy?</w:t>
      </w:r>
    </w:p>
    <w:p w14:paraId="48890AC0" w14:textId="6DBA13F0" w:rsidR="00710D14" w:rsidRPr="00710D14" w:rsidRDefault="00710D14" w:rsidP="007B7574">
      <w:pPr>
        <w:spacing w:after="120"/>
        <w:ind w:right="-51"/>
        <w:jc w:val="both"/>
        <w:rPr>
          <w:rFonts w:cstheme="minorHAnsi"/>
          <w:color w:val="000000" w:themeColor="text1"/>
          <w:sz w:val="22"/>
          <w:szCs w:val="22"/>
        </w:rPr>
      </w:pPr>
      <w:r w:rsidRPr="00710D14">
        <w:rPr>
          <w:rFonts w:cstheme="minorHAnsi"/>
          <w:color w:val="000000" w:themeColor="text1"/>
          <w:sz w:val="22"/>
          <w:szCs w:val="22"/>
        </w:rPr>
        <w:t xml:space="preserve">It can seem difficult to know how to speak to your children effectively about digital privacy and the value of their information, especially if you feel unsure about it. However, even from a very young age conversations and activities can be introduced to establish a framework for building knowledge, independence and confidence about digital privacy. You can read our guide </w:t>
      </w:r>
      <w:r w:rsidRPr="00710D14">
        <w:rPr>
          <w:rFonts w:cstheme="minorHAnsi"/>
          <w:i/>
          <w:iCs/>
          <w:color w:val="4472C4" w:themeColor="accent1"/>
          <w:sz w:val="22"/>
          <w:szCs w:val="22"/>
        </w:rPr>
        <w:t xml:space="preserve">Talking to </w:t>
      </w:r>
      <w:r w:rsidR="002C2C21">
        <w:rPr>
          <w:rFonts w:cstheme="minorHAnsi"/>
          <w:i/>
          <w:iCs/>
          <w:color w:val="4472C4" w:themeColor="accent1"/>
          <w:sz w:val="22"/>
          <w:szCs w:val="22"/>
        </w:rPr>
        <w:t>c</w:t>
      </w:r>
      <w:r w:rsidRPr="00710D14">
        <w:rPr>
          <w:rFonts w:cstheme="minorHAnsi"/>
          <w:i/>
          <w:iCs/>
          <w:color w:val="4472C4" w:themeColor="accent1"/>
          <w:sz w:val="22"/>
          <w:szCs w:val="22"/>
        </w:rPr>
        <w:t xml:space="preserve">hildren </w:t>
      </w:r>
      <w:r w:rsidR="002C2C21">
        <w:rPr>
          <w:rFonts w:cstheme="minorHAnsi"/>
          <w:i/>
          <w:iCs/>
          <w:color w:val="4472C4" w:themeColor="accent1"/>
          <w:sz w:val="22"/>
          <w:szCs w:val="22"/>
        </w:rPr>
        <w:t>a</w:t>
      </w:r>
      <w:r w:rsidRPr="00710D14">
        <w:rPr>
          <w:rFonts w:cstheme="minorHAnsi"/>
          <w:i/>
          <w:iCs/>
          <w:color w:val="4472C4" w:themeColor="accent1"/>
          <w:sz w:val="22"/>
          <w:szCs w:val="22"/>
        </w:rPr>
        <w:t xml:space="preserve">bout </w:t>
      </w:r>
      <w:r w:rsidR="002C2C21">
        <w:rPr>
          <w:rFonts w:cstheme="minorHAnsi"/>
          <w:i/>
          <w:iCs/>
          <w:color w:val="4472C4" w:themeColor="accent1"/>
          <w:sz w:val="22"/>
          <w:szCs w:val="22"/>
        </w:rPr>
        <w:t>d</w:t>
      </w:r>
      <w:r w:rsidRPr="00710D14">
        <w:rPr>
          <w:rFonts w:cstheme="minorHAnsi"/>
          <w:i/>
          <w:iCs/>
          <w:color w:val="4472C4" w:themeColor="accent1"/>
          <w:sz w:val="22"/>
          <w:szCs w:val="22"/>
        </w:rPr>
        <w:t xml:space="preserve">igital </w:t>
      </w:r>
      <w:r w:rsidR="002C2C21">
        <w:rPr>
          <w:rFonts w:cstheme="minorHAnsi"/>
          <w:i/>
          <w:iCs/>
          <w:color w:val="4472C4" w:themeColor="accent1"/>
          <w:sz w:val="22"/>
          <w:szCs w:val="22"/>
        </w:rPr>
        <w:t>p</w:t>
      </w:r>
      <w:r w:rsidRPr="00710D14">
        <w:rPr>
          <w:rFonts w:cstheme="minorHAnsi"/>
          <w:i/>
          <w:iCs/>
          <w:color w:val="4472C4" w:themeColor="accent1"/>
          <w:sz w:val="22"/>
          <w:szCs w:val="22"/>
        </w:rPr>
        <w:t>rivacy</w:t>
      </w:r>
      <w:r w:rsidRPr="00710D14">
        <w:rPr>
          <w:rFonts w:cstheme="minorHAnsi"/>
          <w:b/>
          <w:bCs/>
          <w:i/>
          <w:iCs/>
          <w:color w:val="4472C4" w:themeColor="accent1"/>
          <w:sz w:val="22"/>
          <w:szCs w:val="22"/>
        </w:rPr>
        <w:t xml:space="preserve"> </w:t>
      </w:r>
      <w:r w:rsidRPr="00710D14">
        <w:rPr>
          <w:rFonts w:cstheme="minorHAnsi"/>
          <w:color w:val="000000" w:themeColor="text1"/>
          <w:sz w:val="22"/>
          <w:szCs w:val="22"/>
        </w:rPr>
        <w:t>for useful explanations about what kind of concepts and conversations are developmentally appropriate and examples of how to approach them.</w:t>
      </w:r>
    </w:p>
    <w:p w14:paraId="1E454391" w14:textId="77777777" w:rsidR="00F51A39" w:rsidRPr="00F51A39" w:rsidRDefault="00F51A39" w:rsidP="00897426">
      <w:pPr>
        <w:tabs>
          <w:tab w:val="left" w:pos="3570"/>
        </w:tabs>
        <w:jc w:val="center"/>
        <w:rPr>
          <w:color w:val="009370"/>
        </w:rPr>
      </w:pPr>
      <w:bookmarkStart w:id="2" w:name="_Hlk73622366"/>
      <w:r w:rsidRPr="00F51A39">
        <w:rPr>
          <w:color w:val="009370"/>
        </w:rPr>
        <w:t>**************</w:t>
      </w:r>
      <w:r w:rsidR="002C02CD">
        <w:rPr>
          <w:color w:val="009370"/>
        </w:rPr>
        <w:t>**</w:t>
      </w:r>
      <w:r w:rsidRPr="00F51A39">
        <w:rPr>
          <w:color w:val="009370"/>
        </w:rPr>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4"/>
        <w:gridCol w:w="5052"/>
      </w:tblGrid>
      <w:tr w:rsidR="00F51A39" w:rsidRPr="00F51A39" w14:paraId="534B5F87" w14:textId="77777777" w:rsidTr="00D45E96">
        <w:trPr>
          <w:jc w:val="center"/>
        </w:trPr>
        <w:tc>
          <w:tcPr>
            <w:tcW w:w="3964" w:type="dxa"/>
          </w:tcPr>
          <w:bookmarkEnd w:id="2"/>
          <w:p w14:paraId="196FFDDB" w14:textId="77777777" w:rsidR="00F51A39" w:rsidRPr="00F51A39" w:rsidRDefault="00F51A39" w:rsidP="00F51A39">
            <w:pPr>
              <w:rPr>
                <w:noProof/>
                <w:sz w:val="18"/>
                <w:szCs w:val="18"/>
              </w:rPr>
            </w:pPr>
            <w:r w:rsidRPr="00F51A39">
              <w:rPr>
                <w:noProof/>
                <w:sz w:val="18"/>
                <w:szCs w:val="18"/>
              </w:rPr>
              <w:drawing>
                <wp:inline distT="0" distB="0" distL="0" distR="0" wp14:anchorId="4AB253D3" wp14:editId="3646B2F9">
                  <wp:extent cx="1200150" cy="400902"/>
                  <wp:effectExtent l="0" t="0" r="0" b="0"/>
                  <wp:docPr id="17" name="Picture 17"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Letterheads MQ logo [1][9.6.16].png"/>
                          <pic:cNvPicPr/>
                        </pic:nvPicPr>
                        <pic:blipFill rotWithShape="1">
                          <a:blip r:embed="rId13" cstate="print">
                            <a:extLst>
                              <a:ext uri="{28A0092B-C50C-407E-A947-70E740481C1C}">
                                <a14:useLocalDpi xmlns:a14="http://schemas.microsoft.com/office/drawing/2010/main" val="0"/>
                              </a:ext>
                            </a:extLst>
                          </a:blip>
                          <a:srcRect l="7738" t="14302" r="8406" b="10923"/>
                          <a:stretch/>
                        </pic:blipFill>
                        <pic:spPr bwMode="auto">
                          <a:xfrm>
                            <a:off x="0" y="0"/>
                            <a:ext cx="1265087" cy="422594"/>
                          </a:xfrm>
                          <a:prstGeom prst="rect">
                            <a:avLst/>
                          </a:prstGeom>
                          <a:noFill/>
                          <a:ln>
                            <a:noFill/>
                          </a:ln>
                          <a:extLst>
                            <a:ext uri="{53640926-AAD7-44D8-BBD7-CCE9431645EC}">
                              <a14:shadowObscured xmlns:a14="http://schemas.microsoft.com/office/drawing/2010/main"/>
                            </a:ext>
                          </a:extLst>
                        </pic:spPr>
                      </pic:pic>
                    </a:graphicData>
                  </a:graphic>
                </wp:inline>
              </w:drawing>
            </w:r>
          </w:p>
          <w:p w14:paraId="786A7034" w14:textId="77777777" w:rsidR="00F51A39" w:rsidRPr="00F51A39" w:rsidRDefault="00F51A39" w:rsidP="00F51A39">
            <w:pPr>
              <w:rPr>
                <w:noProof/>
                <w:sz w:val="18"/>
                <w:szCs w:val="18"/>
              </w:rPr>
            </w:pPr>
            <w:r w:rsidRPr="00F51A39">
              <w:rPr>
                <w:noProof/>
                <w:sz w:val="18"/>
                <w:szCs w:val="18"/>
              </w:rPr>
              <w:t>Produced in partnership with the</w:t>
            </w:r>
            <w:r w:rsidRPr="00F51A39">
              <w:rPr>
                <w:noProof/>
                <w:sz w:val="18"/>
                <w:szCs w:val="18"/>
              </w:rPr>
              <w:br/>
              <w:t>Macquarie University</w:t>
            </w:r>
            <w:r w:rsidRPr="00F51A39">
              <w:rPr>
                <w:noProof/>
                <w:sz w:val="18"/>
                <w:szCs w:val="18"/>
              </w:rPr>
              <w:br/>
              <w:t>Department of Psychology.</w:t>
            </w:r>
          </w:p>
        </w:tc>
        <w:tc>
          <w:tcPr>
            <w:tcW w:w="5052" w:type="dxa"/>
          </w:tcPr>
          <w:p w14:paraId="265F7D31" w14:textId="77777777" w:rsidR="00F51A39" w:rsidRPr="00F51A39" w:rsidRDefault="00F51A39" w:rsidP="00897426">
            <w:pPr>
              <w:spacing w:after="60"/>
              <w:jc w:val="right"/>
              <w:rPr>
                <w:noProof/>
                <w:sz w:val="18"/>
                <w:szCs w:val="18"/>
              </w:rPr>
            </w:pPr>
            <w:r w:rsidRPr="00F51A39">
              <w:rPr>
                <w:noProof/>
                <w:sz w:val="18"/>
                <w:szCs w:val="18"/>
              </w:rPr>
              <w:drawing>
                <wp:inline distT="0" distB="0" distL="0" distR="0" wp14:anchorId="514CD4D2" wp14:editId="0B8D5861">
                  <wp:extent cx="809625" cy="35201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61180" cy="374426"/>
                          </a:xfrm>
                          <a:prstGeom prst="rect">
                            <a:avLst/>
                          </a:prstGeom>
                          <a:noFill/>
                          <a:ln>
                            <a:noFill/>
                          </a:ln>
                        </pic:spPr>
                      </pic:pic>
                    </a:graphicData>
                  </a:graphic>
                </wp:inline>
              </w:drawing>
            </w:r>
          </w:p>
          <w:p w14:paraId="385295D8" w14:textId="77777777" w:rsidR="00F51A39" w:rsidRPr="00F51A39" w:rsidRDefault="00F51A39" w:rsidP="00F51A39">
            <w:pPr>
              <w:jc w:val="right"/>
              <w:rPr>
                <w:noProof/>
                <w:sz w:val="18"/>
                <w:szCs w:val="18"/>
              </w:rPr>
            </w:pPr>
            <w:r w:rsidRPr="00F51A39">
              <w:rPr>
                <w:noProof/>
                <w:sz w:val="18"/>
                <w:szCs w:val="18"/>
              </w:rPr>
              <w:t>ACCM acknowledges the support of the</w:t>
            </w:r>
            <w:r w:rsidRPr="00F51A39">
              <w:rPr>
                <w:noProof/>
                <w:sz w:val="18"/>
                <w:szCs w:val="18"/>
              </w:rPr>
              <w:br/>
              <w:t>Australian Communications Consumer Action Network (ACCAN) which funded the research for, and publication of, this document.</w:t>
            </w:r>
          </w:p>
        </w:tc>
      </w:tr>
    </w:tbl>
    <w:p w14:paraId="0D9C92A4" w14:textId="77777777" w:rsidR="00F51A39" w:rsidRPr="00F51A39" w:rsidRDefault="00F51A39" w:rsidP="00F51A39">
      <w:pPr>
        <w:jc w:val="center"/>
        <w:rPr>
          <w:rFonts w:ascii="Calibri" w:eastAsia="Calibri" w:hAnsi="Calibri" w:cs="Times New Roman"/>
          <w:b/>
          <w:bCs/>
          <w:sz w:val="10"/>
          <w:szCs w:val="10"/>
        </w:rPr>
      </w:pPr>
    </w:p>
    <w:sectPr w:rsidR="00F51A39" w:rsidRPr="00F51A39" w:rsidSect="00897426">
      <w:footerReference w:type="even" r:id="rId15"/>
      <w:footerReference w:type="default" r:id="rId16"/>
      <w:headerReference w:type="first" r:id="rId17"/>
      <w:footerReference w:type="first" r:id="rId18"/>
      <w:pgSz w:w="11900" w:h="16840"/>
      <w:pgMar w:top="1418" w:right="1440" w:bottom="992" w:left="1440" w:header="709" w:footer="62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7CCF2B" w14:textId="77777777" w:rsidR="00530F3E" w:rsidRDefault="00530F3E" w:rsidP="007C1CB0">
      <w:r>
        <w:separator/>
      </w:r>
    </w:p>
  </w:endnote>
  <w:endnote w:type="continuationSeparator" w:id="0">
    <w:p w14:paraId="4DDBA2AD" w14:textId="77777777" w:rsidR="00530F3E" w:rsidRDefault="00530F3E" w:rsidP="007C1C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imes New Roman (Body CS)">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82584869"/>
      <w:docPartObj>
        <w:docPartGallery w:val="Page Numbers (Bottom of Page)"/>
        <w:docPartUnique/>
      </w:docPartObj>
    </w:sdtPr>
    <w:sdtEndPr>
      <w:rPr>
        <w:rStyle w:val="PageNumber"/>
      </w:rPr>
    </w:sdtEndPr>
    <w:sdtContent>
      <w:p w14:paraId="25884D9D" w14:textId="65106B42" w:rsidR="007C1CB0" w:rsidRDefault="007C1CB0" w:rsidP="00B77A3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2189E94" w14:textId="77777777" w:rsidR="007C1CB0" w:rsidRDefault="007C1CB0" w:rsidP="007C1CB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04528712"/>
      <w:docPartObj>
        <w:docPartGallery w:val="Page Numbers (Bottom of Page)"/>
        <w:docPartUnique/>
      </w:docPartObj>
    </w:sdtPr>
    <w:sdtEndPr>
      <w:rPr>
        <w:rStyle w:val="PageNumber"/>
      </w:rPr>
    </w:sdtEndPr>
    <w:sdtContent>
      <w:p w14:paraId="029040B3" w14:textId="04DF9699" w:rsidR="007C1CB0" w:rsidRDefault="007C1CB0" w:rsidP="00B77A3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FB6CAD5" w14:textId="7E71483B" w:rsidR="007C1CB0" w:rsidRPr="00B2223A" w:rsidRDefault="00B2223A" w:rsidP="00B2223A">
    <w:pPr>
      <w:spacing w:line="264" w:lineRule="auto"/>
      <w:jc w:val="center"/>
      <w:rPr>
        <w:rFonts w:ascii="Calibri" w:eastAsia="Calibri" w:hAnsi="Calibri" w:cs="Times New Roman (Body CS)"/>
        <w:color w:val="4472C4"/>
        <w:sz w:val="15"/>
        <w:szCs w:val="20"/>
      </w:rPr>
    </w:pPr>
    <w:r w:rsidRPr="00B2223A">
      <w:rPr>
        <w:rFonts w:ascii="Calibri" w:eastAsia="Calibri" w:hAnsi="Calibri" w:cs="Times New Roman (Body CS)"/>
        <w:color w:val="4472C4"/>
        <w:sz w:val="15"/>
        <w:szCs w:val="20"/>
      </w:rPr>
      <w:t xml:space="preserve">APPS CAN TRAP: PROTECTING CHILDREN’S PRIVACY – </w:t>
    </w:r>
    <w:bookmarkStart w:id="3" w:name="_Hlk72420393"/>
    <w:r w:rsidRPr="00B2223A">
      <w:rPr>
        <w:rFonts w:ascii="Calibri" w:eastAsia="Calibri" w:hAnsi="Calibri" w:cs="Times New Roman (Body CS)"/>
        <w:color w:val="4472C4"/>
        <w:sz w:val="15"/>
        <w:szCs w:val="20"/>
      </w:rPr>
      <w:t>STEPS PARENTS CAN TAKE TO PROTECT THEIR CHILDREN’S DIGITAL PRIVACY</w:t>
    </w:r>
    <w:bookmarkEnd w:id="3"/>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7781847"/>
      <w:docPartObj>
        <w:docPartGallery w:val="Page Numbers (Bottom of Page)"/>
        <w:docPartUnique/>
      </w:docPartObj>
    </w:sdtPr>
    <w:sdtEndPr>
      <w:rPr>
        <w:rStyle w:val="PageNumber"/>
      </w:rPr>
    </w:sdtEndPr>
    <w:sdtContent>
      <w:p w14:paraId="02ECF7D3" w14:textId="77777777" w:rsidR="00794A84" w:rsidRDefault="00794A84" w:rsidP="00794A8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2</w:t>
        </w:r>
        <w:r>
          <w:rPr>
            <w:rStyle w:val="PageNumber"/>
          </w:rPr>
          <w:fldChar w:fldCharType="end"/>
        </w:r>
      </w:p>
    </w:sdtContent>
  </w:sdt>
  <w:p w14:paraId="57EC0BB4" w14:textId="0430F057" w:rsidR="00794A84" w:rsidRPr="00B2223A" w:rsidRDefault="00794A84" w:rsidP="00794A84">
    <w:pPr>
      <w:spacing w:line="264" w:lineRule="auto"/>
      <w:jc w:val="center"/>
      <w:rPr>
        <w:rFonts w:ascii="Calibri" w:eastAsia="Calibri" w:hAnsi="Calibri" w:cs="Times New Roman (Body CS)"/>
        <w:color w:val="4472C4"/>
        <w:sz w:val="15"/>
        <w:szCs w:val="20"/>
      </w:rPr>
    </w:pPr>
    <w:r w:rsidRPr="00B2223A">
      <w:rPr>
        <w:rFonts w:ascii="Calibri" w:eastAsia="Calibri" w:hAnsi="Calibri" w:cs="Times New Roman (Body CS)"/>
        <w:color w:val="4472C4"/>
        <w:sz w:val="15"/>
        <w:szCs w:val="20"/>
      </w:rPr>
      <w:t>APPS CAN TRAP: PROTECTING CHILDREN’S PRIVACY – STEPS PARENTS CAN TAKE TO PROTECT THEIR CHILDREN’S DIGITAL PRIVACY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16CDA1" w14:textId="77777777" w:rsidR="00530F3E" w:rsidRDefault="00530F3E" w:rsidP="007C1CB0">
      <w:r>
        <w:separator/>
      </w:r>
    </w:p>
  </w:footnote>
  <w:footnote w:type="continuationSeparator" w:id="0">
    <w:p w14:paraId="43B52C46" w14:textId="77777777" w:rsidR="00530F3E" w:rsidRDefault="00530F3E" w:rsidP="007C1C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80285B" w14:textId="21DB3951" w:rsidR="00CC3DAA" w:rsidRPr="009756B6" w:rsidRDefault="00CC3DAA" w:rsidP="00CC3DAA">
    <w:pPr>
      <w:keepNext/>
      <w:keepLines/>
      <w:spacing w:line="256" w:lineRule="auto"/>
      <w:outlineLvl w:val="0"/>
      <w:rPr>
        <w:rFonts w:ascii="Calibri Light" w:eastAsia="Times New Roman" w:hAnsi="Calibri Light" w:cs="Times New Roman"/>
        <w:b/>
        <w:color w:val="009370"/>
        <w:lang w:val="en-US"/>
      </w:rPr>
    </w:pPr>
    <w:bookmarkStart w:id="4" w:name="_Hlk73432777"/>
    <w:bookmarkStart w:id="5" w:name="_Hlk73432778"/>
    <w:bookmarkStart w:id="6" w:name="_Hlk73441101"/>
    <w:bookmarkStart w:id="7" w:name="_Hlk73441102"/>
    <w:r w:rsidRPr="009756B6">
      <w:rPr>
        <w:rFonts w:ascii="Calibri" w:eastAsia="Calibri" w:hAnsi="Calibri" w:cs="Times New Roman"/>
        <w:noProof/>
        <w:color w:val="009370"/>
      </w:rPr>
      <w:drawing>
        <wp:anchor distT="0" distB="0" distL="114300" distR="114300" simplePos="0" relativeHeight="251659264" behindDoc="1" locked="0" layoutInCell="1" allowOverlap="1" wp14:anchorId="7CBC6D72" wp14:editId="63BFAA1E">
          <wp:simplePos x="0" y="0"/>
          <wp:positionH relativeFrom="margin">
            <wp:posOffset>-657225</wp:posOffset>
          </wp:positionH>
          <wp:positionV relativeFrom="margin">
            <wp:posOffset>-696595</wp:posOffset>
          </wp:positionV>
          <wp:extent cx="752475" cy="685800"/>
          <wp:effectExtent l="0" t="0" r="9525" b="0"/>
          <wp:wrapTight wrapText="bothSides">
            <wp:wrapPolygon edited="0">
              <wp:start x="0" y="0"/>
              <wp:lineTo x="0" y="21000"/>
              <wp:lineTo x="21327" y="21000"/>
              <wp:lineTo x="2132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75" cy="685800"/>
                  </a:xfrm>
                  <a:prstGeom prst="rect">
                    <a:avLst/>
                  </a:prstGeom>
                  <a:noFill/>
                </pic:spPr>
              </pic:pic>
            </a:graphicData>
          </a:graphic>
          <wp14:sizeRelH relativeFrom="margin">
            <wp14:pctWidth>0</wp14:pctWidth>
          </wp14:sizeRelH>
          <wp14:sizeRelV relativeFrom="margin">
            <wp14:pctHeight>0</wp14:pctHeight>
          </wp14:sizeRelV>
        </wp:anchor>
      </w:drawing>
    </w:r>
    <w:bookmarkStart w:id="8" w:name="_Toc70503998"/>
    <w:bookmarkStart w:id="9" w:name="_Toc70245785"/>
    <w:bookmarkStart w:id="10" w:name="_Toc70245688"/>
    <w:bookmarkStart w:id="11" w:name="_Toc70245634"/>
    <w:r w:rsidRPr="009756B6">
      <w:rPr>
        <w:rFonts w:ascii="Calibri Light" w:eastAsia="Times New Roman" w:hAnsi="Calibri Light" w:cs="Times New Roman"/>
        <w:b/>
        <w:color w:val="009370"/>
        <w:lang w:val="en-US"/>
      </w:rPr>
      <w:t>Australian Council on Children and the Media</w:t>
    </w:r>
    <w:bookmarkEnd w:id="8"/>
    <w:bookmarkEnd w:id="9"/>
    <w:bookmarkEnd w:id="10"/>
    <w:bookmarkEnd w:id="11"/>
  </w:p>
  <w:bookmarkEnd w:id="4"/>
  <w:bookmarkEnd w:id="5"/>
  <w:bookmarkEnd w:id="6"/>
  <w:bookmarkEnd w:id="7"/>
  <w:p w14:paraId="096E0854" w14:textId="77777777" w:rsidR="00CC3DAA" w:rsidRPr="004345FE" w:rsidRDefault="00CC3DAA" w:rsidP="00CC3DAA">
    <w:pPr>
      <w:pStyle w:val="Header"/>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7C4CB1"/>
    <w:multiLevelType w:val="hybridMultilevel"/>
    <w:tmpl w:val="ABB840F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 w15:restartNumberingAfterBreak="0">
    <w:nsid w:val="320F31EF"/>
    <w:multiLevelType w:val="hybridMultilevel"/>
    <w:tmpl w:val="988CC42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331F56F4"/>
    <w:multiLevelType w:val="hybridMultilevel"/>
    <w:tmpl w:val="261C4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9D6105F"/>
    <w:multiLevelType w:val="hybridMultilevel"/>
    <w:tmpl w:val="3B56E512"/>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 w15:restartNumberingAfterBreak="0">
    <w:nsid w:val="423B1380"/>
    <w:multiLevelType w:val="hybridMultilevel"/>
    <w:tmpl w:val="7C9C0C7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2F6D"/>
    <w:rsid w:val="00041692"/>
    <w:rsid w:val="00050ABC"/>
    <w:rsid w:val="000823F8"/>
    <w:rsid w:val="000B2C86"/>
    <w:rsid w:val="000B35F9"/>
    <w:rsid w:val="000C1D80"/>
    <w:rsid w:val="000D5D23"/>
    <w:rsid w:val="001C2D07"/>
    <w:rsid w:val="001F1F86"/>
    <w:rsid w:val="00204AA2"/>
    <w:rsid w:val="002564BD"/>
    <w:rsid w:val="002C02CD"/>
    <w:rsid w:val="002C2C21"/>
    <w:rsid w:val="002F2F09"/>
    <w:rsid w:val="00394551"/>
    <w:rsid w:val="003A09AC"/>
    <w:rsid w:val="003A53F4"/>
    <w:rsid w:val="003A7978"/>
    <w:rsid w:val="003B37DA"/>
    <w:rsid w:val="003D2F6D"/>
    <w:rsid w:val="003D5792"/>
    <w:rsid w:val="004345FE"/>
    <w:rsid w:val="0046170A"/>
    <w:rsid w:val="00481368"/>
    <w:rsid w:val="004A2885"/>
    <w:rsid w:val="004A3019"/>
    <w:rsid w:val="004F5FA8"/>
    <w:rsid w:val="005048BC"/>
    <w:rsid w:val="00530F3E"/>
    <w:rsid w:val="00551B5E"/>
    <w:rsid w:val="005603DE"/>
    <w:rsid w:val="005B39DB"/>
    <w:rsid w:val="006875F6"/>
    <w:rsid w:val="006B309C"/>
    <w:rsid w:val="00710D14"/>
    <w:rsid w:val="00743A0E"/>
    <w:rsid w:val="007600F0"/>
    <w:rsid w:val="007601FF"/>
    <w:rsid w:val="0077236C"/>
    <w:rsid w:val="00775B60"/>
    <w:rsid w:val="00794A84"/>
    <w:rsid w:val="007A3930"/>
    <w:rsid w:val="007B7574"/>
    <w:rsid w:val="007C1CB0"/>
    <w:rsid w:val="007C6D1F"/>
    <w:rsid w:val="007F616A"/>
    <w:rsid w:val="00821B4D"/>
    <w:rsid w:val="00823460"/>
    <w:rsid w:val="00871361"/>
    <w:rsid w:val="008930BF"/>
    <w:rsid w:val="00897426"/>
    <w:rsid w:val="008C2159"/>
    <w:rsid w:val="008F6A9A"/>
    <w:rsid w:val="009004B0"/>
    <w:rsid w:val="009175AF"/>
    <w:rsid w:val="00917EC7"/>
    <w:rsid w:val="0094480B"/>
    <w:rsid w:val="009510B2"/>
    <w:rsid w:val="009756B6"/>
    <w:rsid w:val="00A14F8A"/>
    <w:rsid w:val="00A2582D"/>
    <w:rsid w:val="00A8768B"/>
    <w:rsid w:val="00B13867"/>
    <w:rsid w:val="00B2223A"/>
    <w:rsid w:val="00B37CBF"/>
    <w:rsid w:val="00B57142"/>
    <w:rsid w:val="00BE59AD"/>
    <w:rsid w:val="00C477A6"/>
    <w:rsid w:val="00C55A0C"/>
    <w:rsid w:val="00CB7557"/>
    <w:rsid w:val="00CC21BB"/>
    <w:rsid w:val="00CC2A63"/>
    <w:rsid w:val="00CC3DAA"/>
    <w:rsid w:val="00CE1D06"/>
    <w:rsid w:val="00D86DF5"/>
    <w:rsid w:val="00D872A0"/>
    <w:rsid w:val="00D95AA0"/>
    <w:rsid w:val="00DE66CD"/>
    <w:rsid w:val="00E24223"/>
    <w:rsid w:val="00E97D92"/>
    <w:rsid w:val="00EA1B79"/>
    <w:rsid w:val="00EB6CE1"/>
    <w:rsid w:val="00EC0A2F"/>
    <w:rsid w:val="00ED05A7"/>
    <w:rsid w:val="00F23055"/>
    <w:rsid w:val="00F44ED9"/>
    <w:rsid w:val="00F50A6B"/>
    <w:rsid w:val="00F51A39"/>
    <w:rsid w:val="00F906C1"/>
    <w:rsid w:val="00FD6702"/>
    <w:rsid w:val="00FE5FB0"/>
    <w:rsid w:val="00FF5AF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18954A5"/>
  <w15:chartTrackingRefBased/>
  <w15:docId w15:val="{8C2364E1-3E98-0045-A435-1A8CABAD4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2F6D"/>
  </w:style>
  <w:style w:type="paragraph" w:styleId="Heading3">
    <w:name w:val="heading 3"/>
    <w:basedOn w:val="Normal"/>
    <w:link w:val="Heading3Char"/>
    <w:uiPriority w:val="9"/>
    <w:qFormat/>
    <w:rsid w:val="003D2F6D"/>
    <w:pPr>
      <w:spacing w:before="100" w:beforeAutospacing="1" w:after="100" w:afterAutospacing="1"/>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D2F6D"/>
    <w:rPr>
      <w:rFonts w:ascii="Times New Roman" w:eastAsia="Times New Roman" w:hAnsi="Times New Roman" w:cs="Times New Roman"/>
      <w:b/>
      <w:bCs/>
      <w:sz w:val="27"/>
      <w:szCs w:val="27"/>
      <w:lang w:eastAsia="en-AU"/>
    </w:rPr>
  </w:style>
  <w:style w:type="paragraph" w:styleId="ListParagraph">
    <w:name w:val="List Paragraph"/>
    <w:basedOn w:val="Normal"/>
    <w:uiPriority w:val="34"/>
    <w:qFormat/>
    <w:rsid w:val="003D2F6D"/>
    <w:pPr>
      <w:ind w:left="720"/>
      <w:contextualSpacing/>
    </w:pPr>
  </w:style>
  <w:style w:type="character" w:styleId="Hyperlink">
    <w:name w:val="Hyperlink"/>
    <w:basedOn w:val="DefaultParagraphFont"/>
    <w:uiPriority w:val="99"/>
    <w:unhideWhenUsed/>
    <w:rsid w:val="003D2F6D"/>
    <w:rPr>
      <w:color w:val="0563C1" w:themeColor="hyperlink"/>
      <w:u w:val="single"/>
    </w:rPr>
  </w:style>
  <w:style w:type="paragraph" w:styleId="Footer">
    <w:name w:val="footer"/>
    <w:basedOn w:val="Normal"/>
    <w:link w:val="FooterChar"/>
    <w:uiPriority w:val="99"/>
    <w:unhideWhenUsed/>
    <w:rsid w:val="007C1CB0"/>
    <w:pPr>
      <w:tabs>
        <w:tab w:val="center" w:pos="4680"/>
        <w:tab w:val="right" w:pos="9360"/>
      </w:tabs>
    </w:pPr>
  </w:style>
  <w:style w:type="character" w:customStyle="1" w:styleId="FooterChar">
    <w:name w:val="Footer Char"/>
    <w:basedOn w:val="DefaultParagraphFont"/>
    <w:link w:val="Footer"/>
    <w:uiPriority w:val="99"/>
    <w:rsid w:val="007C1CB0"/>
  </w:style>
  <w:style w:type="character" w:styleId="PageNumber">
    <w:name w:val="page number"/>
    <w:basedOn w:val="DefaultParagraphFont"/>
    <w:uiPriority w:val="99"/>
    <w:semiHidden/>
    <w:unhideWhenUsed/>
    <w:rsid w:val="007C1CB0"/>
  </w:style>
  <w:style w:type="paragraph" w:styleId="Header">
    <w:name w:val="header"/>
    <w:basedOn w:val="Normal"/>
    <w:link w:val="HeaderChar"/>
    <w:uiPriority w:val="99"/>
    <w:unhideWhenUsed/>
    <w:rsid w:val="00CC21BB"/>
    <w:pPr>
      <w:tabs>
        <w:tab w:val="center" w:pos="4513"/>
        <w:tab w:val="right" w:pos="9026"/>
      </w:tabs>
    </w:pPr>
  </w:style>
  <w:style w:type="character" w:customStyle="1" w:styleId="HeaderChar">
    <w:name w:val="Header Char"/>
    <w:basedOn w:val="DefaultParagraphFont"/>
    <w:link w:val="Header"/>
    <w:uiPriority w:val="99"/>
    <w:rsid w:val="00CC21BB"/>
  </w:style>
  <w:style w:type="paragraph" w:styleId="BalloonText">
    <w:name w:val="Balloon Text"/>
    <w:basedOn w:val="Normal"/>
    <w:link w:val="BalloonTextChar"/>
    <w:uiPriority w:val="99"/>
    <w:semiHidden/>
    <w:unhideWhenUsed/>
    <w:rsid w:val="00B2223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223A"/>
    <w:rPr>
      <w:rFonts w:ascii="Segoe UI" w:hAnsi="Segoe UI" w:cs="Segoe UI"/>
      <w:sz w:val="18"/>
      <w:szCs w:val="18"/>
    </w:rPr>
  </w:style>
  <w:style w:type="character" w:styleId="UnresolvedMention">
    <w:name w:val="Unresolved Mention"/>
    <w:basedOn w:val="DefaultParagraphFont"/>
    <w:uiPriority w:val="99"/>
    <w:semiHidden/>
    <w:unhideWhenUsed/>
    <w:rsid w:val="00050ABC"/>
    <w:rPr>
      <w:color w:val="605E5C"/>
      <w:shd w:val="clear" w:color="auto" w:fill="E1DFDD"/>
    </w:rPr>
  </w:style>
  <w:style w:type="table" w:styleId="TableGrid">
    <w:name w:val="Table Grid"/>
    <w:basedOn w:val="TableNormal"/>
    <w:uiPriority w:val="39"/>
    <w:rsid w:val="00F51A3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9572494">
      <w:bodyDiv w:val="1"/>
      <w:marLeft w:val="0"/>
      <w:marRight w:val="0"/>
      <w:marTop w:val="0"/>
      <w:marBottom w:val="0"/>
      <w:divBdr>
        <w:top w:val="none" w:sz="0" w:space="0" w:color="auto"/>
        <w:left w:val="none" w:sz="0" w:space="0" w:color="auto"/>
        <w:bottom w:val="none" w:sz="0" w:space="0" w:color="auto"/>
        <w:right w:val="none" w:sz="0" w:space="0" w:color="auto"/>
      </w:divBdr>
    </w:div>
    <w:div w:id="1598515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hyperlink" Target="https://childrenandmedia.org.au/app-reviews/apps-can-trap-tracking"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earch.appcensus.io/" TargetMode="Externa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customXml" Target="../customXml/item4.xml"/><Relationship Id="rId10" Type="http://schemas.openxmlformats.org/officeDocument/2006/relationships/hyperlink" Target="https://www.esafety.gov.au/parents/skills-advice/privacy-child"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oaic.gov.au/privacy/your-privacy-rights/children-and-young-people/privacy-tips-for-parents-and-carers/" TargetMode="External"/><Relationship Id="rId14" Type="http://schemas.openxmlformats.org/officeDocument/2006/relationships/image" Target="media/image3.jpeg"/><Relationship Id="rId22"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DB21DEAB7E89C41B9C495762F16A77C" ma:contentTypeVersion="13" ma:contentTypeDescription="Create a new document." ma:contentTypeScope="" ma:versionID="bdfd9956675a3dd4bddcf149f9d63870">
  <xsd:schema xmlns:xsd="http://www.w3.org/2001/XMLSchema" xmlns:xs="http://www.w3.org/2001/XMLSchema" xmlns:p="http://schemas.microsoft.com/office/2006/metadata/properties" xmlns:ns2="c42a1f1d-9fa4-4480-b350-f34517f3b65c" xmlns:ns3="2afa1a33-c191-48ee-b288-192490d33fec" targetNamespace="http://schemas.microsoft.com/office/2006/metadata/properties" ma:root="true" ma:fieldsID="88dd7277069668ff058ebcbee2bf3ddd" ns2:_="" ns3:_="">
    <xsd:import namespace="c42a1f1d-9fa4-4480-b350-f34517f3b65c"/>
    <xsd:import namespace="2afa1a33-c191-48ee-b288-192490d33fe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2a1f1d-9fa4-4480-b350-f34517f3b6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269d907b-a4f2-42ff-8dc5-96e66a0aa2d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afa1a33-c191-48ee-b288-192490d33fe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6d9b9666-9797-4e44-9182-60ce046d5dd1}" ma:internalName="TaxCatchAll" ma:showField="CatchAllData" ma:web="2afa1a33-c191-48ee-b288-192490d33fe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c42a1f1d-9fa4-4480-b350-f34517f3b65c">
      <Terms xmlns="http://schemas.microsoft.com/office/infopath/2007/PartnerControls"/>
    </lcf76f155ced4ddcb4097134ff3c332f>
    <TaxCatchAll xmlns="2afa1a33-c191-48ee-b288-192490d33fec" xsi:nil="true"/>
  </documentManagement>
</p:properties>
</file>

<file path=customXml/itemProps1.xml><?xml version="1.0" encoding="utf-8"?>
<ds:datastoreItem xmlns:ds="http://schemas.openxmlformats.org/officeDocument/2006/customXml" ds:itemID="{F6F4CFD0-99BE-4707-86E8-72FD31D0550C}">
  <ds:schemaRefs>
    <ds:schemaRef ds:uri="http://schemas.openxmlformats.org/officeDocument/2006/bibliography"/>
  </ds:schemaRefs>
</ds:datastoreItem>
</file>

<file path=customXml/itemProps2.xml><?xml version="1.0" encoding="utf-8"?>
<ds:datastoreItem xmlns:ds="http://schemas.openxmlformats.org/officeDocument/2006/customXml" ds:itemID="{1945B3E9-1D2A-4713-88DD-177279D2D101}"/>
</file>

<file path=customXml/itemProps3.xml><?xml version="1.0" encoding="utf-8"?>
<ds:datastoreItem xmlns:ds="http://schemas.openxmlformats.org/officeDocument/2006/customXml" ds:itemID="{30540746-3AF4-4C12-AB19-626A94801896}"/>
</file>

<file path=customXml/itemProps4.xml><?xml version="1.0" encoding="utf-8"?>
<ds:datastoreItem xmlns:ds="http://schemas.openxmlformats.org/officeDocument/2006/customXml" ds:itemID="{9E3F6D41-1CF6-4854-9E19-8ACB18C7FC90}"/>
</file>

<file path=docProps/app.xml><?xml version="1.0" encoding="utf-8"?>
<Properties xmlns="http://schemas.openxmlformats.org/officeDocument/2006/extended-properties" xmlns:vt="http://schemas.openxmlformats.org/officeDocument/2006/docPropsVTypes">
  <Template>Normal</Template>
  <TotalTime>1</TotalTime>
  <Pages>2</Pages>
  <Words>998</Words>
  <Characters>5691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ACCM</dc:creator>
  <cp:keywords/>
  <dc:description/>
  <cp:lastModifiedBy>Martha</cp:lastModifiedBy>
  <cp:revision>4</cp:revision>
  <cp:lastPrinted>2021-06-03T11:08:00Z</cp:lastPrinted>
  <dcterms:created xsi:type="dcterms:W3CDTF">2021-06-08T01:59:00Z</dcterms:created>
  <dcterms:modified xsi:type="dcterms:W3CDTF">2021-06-08T02:39:00Z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0x010100DDB21DEAB7E89C41B9C495762F16A77C</vt:lpwstr>
  </property>
</Properties>
</file>